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b/>
          <w:sz w:val="32"/>
          <w:szCs w:val="32"/>
          <w:lang w:bidi="ar-EG"/>
        </w:rPr>
      </w:pPr>
      <w:bookmarkStart w:id="2" w:name="_GoBack"/>
      <w:bookmarkEnd w:id="2"/>
      <w:bookmarkStart w:id="0" w:name="_Toc17551"/>
      <w:bookmarkStart w:id="1" w:name="_Toc24277"/>
      <w:r>
        <w:rPr>
          <w:rFonts w:hint="eastAsia" w:ascii="宋体" w:hAnsi="宋体" w:cs="宋体"/>
          <w:sz w:val="24"/>
          <w:szCs w:val="24"/>
        </w:rPr>
        <w:t>湖北机场集团建设投资有限公司新能源车采购</w:t>
      </w:r>
    </w:p>
    <w:p>
      <w:pPr>
        <w:pStyle w:val="2"/>
        <w:rPr>
          <w:rFonts w:hint="eastAsia" w:ascii="宋体" w:hAnsi="宋体" w:eastAsia="宋体" w:cs="宋体"/>
          <w:sz w:val="24"/>
          <w:szCs w:val="24"/>
          <w:lang w:val="en-US" w:eastAsia="zh-CN"/>
        </w:rPr>
      </w:pPr>
      <w:r>
        <w:rPr>
          <w:rFonts w:hint="eastAsia" w:ascii="宋体" w:hAnsi="宋体" w:cs="宋体"/>
          <w:sz w:val="24"/>
          <w:szCs w:val="24"/>
        </w:rPr>
        <w:t>询价</w:t>
      </w:r>
      <w:bookmarkEnd w:id="0"/>
      <w:bookmarkEnd w:id="1"/>
      <w:r>
        <w:rPr>
          <w:rFonts w:hint="eastAsia" w:ascii="宋体" w:hAnsi="宋体" w:cs="宋体"/>
          <w:sz w:val="24"/>
          <w:szCs w:val="24"/>
          <w:lang w:val="en-US" w:eastAsia="zh-CN"/>
        </w:rPr>
        <w:t>公告</w:t>
      </w:r>
    </w:p>
    <w:p>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北京东方华太工程咨询有限公司受湖北机场集团建设投资有限公司的委托，对其“湖北机场集团建设投资有限公司新能源车采购”进行询价采购，欢迎符合资格条件的供应商参与询价。</w:t>
      </w:r>
    </w:p>
    <w:p>
      <w:pPr>
        <w:autoSpaceDE w:val="0"/>
        <w:autoSpaceDN w:val="0"/>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rPr>
        <w:t>一、项目概况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1、项目编号：HTZX-DL202409079-X001-023</w:t>
      </w:r>
    </w:p>
    <w:p>
      <w:pPr>
        <w:spacing w:line="360" w:lineRule="auto"/>
        <w:ind w:firstLine="480" w:firstLineChars="200"/>
        <w:rPr>
          <w:rFonts w:hint="eastAsia" w:ascii="宋体" w:hAnsi="宋体" w:cs="宋体"/>
          <w:color w:val="FF0000"/>
          <w:sz w:val="24"/>
          <w:szCs w:val="32"/>
        </w:rPr>
      </w:pPr>
      <w:r>
        <w:rPr>
          <w:rFonts w:hint="eastAsia" w:ascii="宋体" w:hAnsi="宋体" w:cs="宋体"/>
          <w:sz w:val="24"/>
          <w:szCs w:val="32"/>
        </w:rPr>
        <w:t>2、项目名称：湖北机场集团建设投资有限公司新能源车采购</w:t>
      </w:r>
    </w:p>
    <w:p>
      <w:pPr>
        <w:spacing w:line="360" w:lineRule="auto"/>
        <w:ind w:firstLine="480" w:firstLineChars="200"/>
      </w:pPr>
      <w:r>
        <w:rPr>
          <w:rFonts w:hint="eastAsia" w:ascii="宋体" w:hAnsi="宋体" w:cs="宋体"/>
          <w:sz w:val="24"/>
          <w:szCs w:val="32"/>
        </w:rPr>
        <w:t>3、采购预算：75万元（每台综合单价不超过25万元）。</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4、采购内容：采购新能源车3辆，具体参数要求详见采购需求。</w:t>
      </w:r>
    </w:p>
    <w:p>
      <w:pPr>
        <w:pStyle w:val="8"/>
        <w:spacing w:line="360" w:lineRule="auto"/>
        <w:ind w:firstLine="480" w:firstLineChars="200"/>
        <w:rPr>
          <w:rFonts w:hint="eastAsia" w:ascii="宋体" w:hAnsi="宋体" w:cs="宋体"/>
          <w:sz w:val="24"/>
        </w:rPr>
      </w:pPr>
      <w:r>
        <w:rPr>
          <w:rFonts w:hint="eastAsia" w:ascii="宋体" w:hAnsi="宋体" w:cs="宋体"/>
          <w:sz w:val="24"/>
        </w:rPr>
        <w:t>5、交货期：</w:t>
      </w:r>
      <w:r>
        <w:rPr>
          <w:rFonts w:hint="eastAsia" w:ascii="宋体" w:hAnsi="宋体" w:cs="宋体"/>
          <w:sz w:val="24"/>
          <w:lang w:eastAsia="zh-CN"/>
        </w:rPr>
        <w:t>合同签订后</w:t>
      </w:r>
      <w:r>
        <w:rPr>
          <w:rFonts w:hint="eastAsia" w:ascii="宋体" w:hAnsi="宋体" w:cs="宋体"/>
          <w:sz w:val="24"/>
          <w:lang w:val="en-US" w:eastAsia="zh-CN"/>
        </w:rPr>
        <w:t>30</w:t>
      </w:r>
      <w:r>
        <w:rPr>
          <w:rFonts w:hint="eastAsia" w:ascii="宋体" w:hAnsi="宋体" w:cs="宋体"/>
          <w:sz w:val="24"/>
          <w:lang w:eastAsia="zh-CN"/>
        </w:rPr>
        <w:t>日内完成车辆交付及验收</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6、质保期：整车包修期6年或15万公里；三电（电机，电控，电池）首任车主终身质保。</w:t>
      </w:r>
    </w:p>
    <w:p>
      <w:pPr>
        <w:autoSpaceDE w:val="0"/>
        <w:autoSpaceDN w:val="0"/>
        <w:spacing w:line="360" w:lineRule="auto"/>
        <w:ind w:firstLine="482" w:firstLineChars="200"/>
        <w:rPr>
          <w:rFonts w:hint="eastAsia" w:ascii="宋体" w:hAnsi="宋体" w:cs="宋体"/>
          <w:kern w:val="0"/>
          <w:sz w:val="24"/>
          <w:szCs w:val="24"/>
        </w:rPr>
      </w:pPr>
      <w:r>
        <w:rPr>
          <w:rFonts w:hint="eastAsia" w:ascii="宋体" w:hAnsi="宋体" w:cs="宋体"/>
          <w:b/>
          <w:bCs/>
          <w:kern w:val="0"/>
          <w:sz w:val="24"/>
          <w:szCs w:val="24"/>
        </w:rPr>
        <w:t>二、供应商资格要求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1、供应商须是国内注册的独立法人或其他组织，具备合法有效的营业执照；</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2、供应商须为所投产品的制造商或代理商；如为代理商，须提供所投产品的制造商出具的产品代理授权书；</w:t>
      </w:r>
    </w:p>
    <w:p>
      <w:pPr>
        <w:spacing w:line="360" w:lineRule="auto"/>
        <w:ind w:firstLine="480" w:firstLineChars="200"/>
        <w:rPr>
          <w:rFonts w:hint="eastAsia" w:ascii="宋体" w:hAnsi="宋体" w:cs="宋体"/>
          <w:color w:val="FF0000"/>
          <w:sz w:val="24"/>
          <w:szCs w:val="24"/>
        </w:rPr>
      </w:pPr>
      <w:r>
        <w:rPr>
          <w:rFonts w:hint="eastAsia" w:ascii="宋体" w:hAnsi="宋体" w:cs="宋体"/>
          <w:sz w:val="24"/>
          <w:szCs w:val="32"/>
        </w:rPr>
        <w:t>3、近三年（2022年1月1日至今）至少完成过一项单项合同金额在</w:t>
      </w:r>
      <w:r>
        <w:rPr>
          <w:rFonts w:hint="eastAsia" w:ascii="宋体" w:hAnsi="宋体" w:cs="宋体"/>
          <w:sz w:val="24"/>
          <w:szCs w:val="32"/>
          <w:lang w:eastAsia="zh-CN"/>
        </w:rPr>
        <w:t>40万</w:t>
      </w:r>
      <w:r>
        <w:rPr>
          <w:rFonts w:hint="eastAsia" w:ascii="宋体" w:hAnsi="宋体" w:cs="宋体"/>
          <w:sz w:val="24"/>
          <w:szCs w:val="32"/>
        </w:rPr>
        <w:t>元（含）以上新能源车供货业绩（须同时提供①合同（含封面页、合同内容页、签章页等关键页）、②项目发票（发票二维码清晰可查并提供税务局发票查询截图，发票开具时间须在本项目招标公告发布之日前））</w:t>
      </w:r>
      <w:r>
        <w:rPr>
          <w:rFonts w:hint="eastAsia" w:ascii="宋体" w:hAnsi="宋体" w:cs="宋体"/>
          <w:sz w:val="24"/>
          <w:szCs w:val="24"/>
        </w:rPr>
        <w:t>；</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4、供应商未被列入“信用中国”网站（www.creditchina.gov.cn）或中国执行信息公开网（http://zxgk.court.gov.cn）中失信被执行人名单；（提供网站查询截图）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5、供应商需对关于《湖北机场集团有限公司“供应商不良行为”管理办法-节选》在“第五章响应文件格式”“资格证明文件”中做出承诺，格式详见响应文件格式；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6、本次采购不接受联合体响应。</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以上资格要求为本次响应供应商应具备的基本条件，参加响应的供应商必须满足资格要求中的所有条款，并按照相关规定递交资格证明文件。</w:t>
      </w:r>
    </w:p>
    <w:p>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三、询价文件的获取：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1、时间：</w:t>
      </w:r>
      <w:r>
        <w:rPr>
          <w:rFonts w:hint="eastAsia" w:ascii="宋体" w:hAnsi="宋体" w:cs="宋体"/>
          <w:bCs/>
          <w:sz w:val="24"/>
          <w:szCs w:val="24"/>
          <w:u w:val="single"/>
        </w:rPr>
        <w:t>2025</w:t>
      </w:r>
      <w:r>
        <w:rPr>
          <w:rFonts w:hint="eastAsia" w:ascii="宋体" w:hAnsi="宋体" w:cs="宋体"/>
          <w:bCs/>
          <w:sz w:val="24"/>
          <w:szCs w:val="24"/>
        </w:rPr>
        <w:t>年</w:t>
      </w:r>
      <w:r>
        <w:rPr>
          <w:rFonts w:hint="eastAsia" w:ascii="宋体" w:hAnsi="宋体" w:cs="宋体"/>
          <w:bCs/>
          <w:sz w:val="24"/>
          <w:szCs w:val="24"/>
          <w:u w:val="single"/>
          <w:lang w:val="en-US" w:eastAsia="zh-CN"/>
        </w:rPr>
        <w:t>6</w:t>
      </w:r>
      <w:r>
        <w:rPr>
          <w:rFonts w:hint="eastAsia" w:ascii="宋体" w:hAnsi="宋体" w:cs="宋体"/>
          <w:bCs/>
          <w:sz w:val="24"/>
          <w:szCs w:val="24"/>
        </w:rPr>
        <w:t>月</w:t>
      </w:r>
      <w:r>
        <w:rPr>
          <w:rFonts w:hint="eastAsia" w:ascii="宋体" w:hAnsi="宋体" w:cs="宋体"/>
          <w:bCs/>
          <w:sz w:val="24"/>
          <w:szCs w:val="24"/>
          <w:u w:val="single"/>
          <w:lang w:val="en-US" w:eastAsia="zh-CN"/>
        </w:rPr>
        <w:t>4</w:t>
      </w:r>
      <w:r>
        <w:rPr>
          <w:rFonts w:hint="eastAsia" w:ascii="宋体" w:hAnsi="宋体" w:cs="宋体"/>
          <w:bCs/>
          <w:sz w:val="24"/>
          <w:szCs w:val="24"/>
        </w:rPr>
        <w:t>日9时至</w:t>
      </w:r>
      <w:r>
        <w:rPr>
          <w:rFonts w:hint="eastAsia" w:ascii="宋体" w:hAnsi="宋体" w:cs="宋体"/>
          <w:bCs/>
          <w:sz w:val="24"/>
          <w:szCs w:val="24"/>
          <w:u w:val="single"/>
        </w:rPr>
        <w:t>2025</w:t>
      </w:r>
      <w:r>
        <w:rPr>
          <w:rFonts w:hint="eastAsia" w:ascii="宋体" w:hAnsi="宋体" w:cs="宋体"/>
          <w:bCs/>
          <w:sz w:val="24"/>
          <w:szCs w:val="24"/>
        </w:rPr>
        <w:t>年</w:t>
      </w:r>
      <w:r>
        <w:rPr>
          <w:rFonts w:hint="eastAsia" w:ascii="宋体" w:hAnsi="宋体" w:cs="宋体"/>
          <w:bCs/>
          <w:sz w:val="24"/>
          <w:szCs w:val="24"/>
          <w:u w:val="single"/>
          <w:lang w:val="en-US" w:eastAsia="zh-CN"/>
        </w:rPr>
        <w:t>6</w:t>
      </w:r>
      <w:r>
        <w:rPr>
          <w:rFonts w:hint="eastAsia" w:ascii="宋体" w:hAnsi="宋体" w:cs="宋体"/>
          <w:bCs/>
          <w:sz w:val="24"/>
          <w:szCs w:val="24"/>
        </w:rPr>
        <w:t>月</w:t>
      </w:r>
      <w:r>
        <w:rPr>
          <w:rFonts w:hint="eastAsia" w:ascii="宋体" w:hAnsi="宋体" w:cs="宋体"/>
          <w:bCs/>
          <w:sz w:val="24"/>
          <w:szCs w:val="24"/>
          <w:u w:val="single"/>
          <w:lang w:val="en-US" w:eastAsia="zh-CN"/>
        </w:rPr>
        <w:t>6</w:t>
      </w:r>
      <w:r>
        <w:rPr>
          <w:rFonts w:hint="eastAsia" w:ascii="宋体" w:hAnsi="宋体" w:cs="宋体"/>
          <w:bCs/>
          <w:sz w:val="24"/>
          <w:szCs w:val="24"/>
        </w:rPr>
        <w:t>日17时</w:t>
      </w:r>
      <w:r>
        <w:rPr>
          <w:rFonts w:hint="eastAsia" w:ascii="宋体" w:hAnsi="宋体" w:cs="宋体"/>
          <w:sz w:val="24"/>
          <w:szCs w:val="24"/>
        </w:rPr>
        <w:t>（北京时间，法定节假日除外）。</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2、地点：</w:t>
      </w:r>
      <w:r>
        <w:rPr>
          <w:rFonts w:hint="eastAsia" w:ascii="宋体" w:hAnsi="宋体" w:cs="宋体"/>
          <w:sz w:val="24"/>
          <w:szCs w:val="24"/>
          <w:u w:val="single"/>
        </w:rPr>
        <w:t>北京东方华太工程咨询有限公司（武汉市汉阳区十里铺特5号十里和府1号楼公司2楼205室</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3、询价文件领取方式：</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（1）现场领取：</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在询价公告规定的获取时间内，供应商到获取地点现场提供以下材料获取</w:t>
      </w:r>
      <w:r>
        <w:rPr>
          <w:rFonts w:hint="eastAsia" w:ascii="宋体" w:hAnsi="宋体" w:cs="宋体"/>
          <w:color w:val="000000"/>
          <w:sz w:val="24"/>
          <w:lang w:eastAsia="zh-CN"/>
        </w:rPr>
        <w:t>采购文件</w:t>
      </w:r>
      <w:r>
        <w:rPr>
          <w:rFonts w:hint="eastAsia" w:ascii="宋体" w:hAnsi="宋体" w:cs="宋体"/>
          <w:color w:val="000000"/>
          <w:sz w:val="24"/>
        </w:rPr>
        <w:t>：</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①供应商法定代表人自己领取的，凭法定代表人身份证明书及法定代表人二代身份证原件领取；</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②供应商法定代表人委托他人领取的，凭法定代表人授权书及受托人二代身份证原件领取。</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③加盖供应商公章的《文件获取登记表》。</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获取地址：北京东方华太工程咨询有限公司（汉阳区十里铺十里和府1号楼2楼205室）。</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（2）网上或邮寄领取：</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在询价公告规定的获取时间内，将以下材料（扫描成PDF格式）发送至邮箱（</w:t>
      </w:r>
      <w:r>
        <w:rPr>
          <w:rFonts w:hint="eastAsia" w:ascii="宋体" w:hAnsi="宋体" w:cs="宋体"/>
          <w:color w:val="000000"/>
          <w:sz w:val="24"/>
          <w:lang w:val="en-US" w:eastAsia="zh-CN"/>
        </w:rPr>
        <w:t>1872312652</w:t>
      </w:r>
      <w:r>
        <w:rPr>
          <w:rFonts w:hint="eastAsia" w:ascii="宋体" w:hAnsi="宋体" w:cs="宋体"/>
          <w:color w:val="000000"/>
          <w:sz w:val="24"/>
        </w:rPr>
        <w:t>@qq.com）【邮件主题名称必须为项目简称+供应商全称】：</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①将法定代表人身份证明书或法定代表人授权委托书原件扫描件（授权书还须加盖法定代表人签章或本人签名）；</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②加盖供应商公章的《文件获取登记表》。</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4、文件费缴纳方式：</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（1）现场领取为现金缴纳。</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（2）网上领取为公对公银行转账（备注项目简称）：</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公司名称：北京东方华太工程咨询有限公司汉南分公司</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开户行：招商银行武汉钟家村支行</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账号：127920304910000</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5、售价：500元，售后不退。</w:t>
      </w:r>
    </w:p>
    <w:p>
      <w:pPr>
        <w:widowControl/>
        <w:spacing w:line="360" w:lineRule="auto"/>
        <w:ind w:firstLine="475" w:firstLineChars="198"/>
        <w:rPr>
          <w:rFonts w:hint="eastAsia" w:ascii="宋体" w:hAnsi="宋体" w:cs="宋体"/>
          <w:color w:val="000000"/>
          <w:sz w:val="24"/>
        </w:rPr>
      </w:pPr>
      <w:r>
        <w:rPr>
          <w:rFonts w:hint="eastAsia" w:ascii="宋体" w:hAnsi="宋体" w:cs="宋体"/>
          <w:color w:val="000000"/>
          <w:sz w:val="24"/>
        </w:rPr>
        <w:t>备注：工作人员根据供应商提交的《文件获取登记表》及相关材料确认无误的，向供应商发放招标/采购文件。</w:t>
      </w:r>
    </w:p>
    <w:p>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四、询价响应文件送达地点及截止时间</w:t>
      </w:r>
    </w:p>
    <w:p>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响应文件递交截止时间及开启时间：</w:t>
      </w:r>
      <w:r>
        <w:rPr>
          <w:rFonts w:hint="eastAsia" w:ascii="宋体" w:hAnsi="宋体" w:cs="宋体"/>
          <w:kern w:val="0"/>
          <w:sz w:val="24"/>
          <w:szCs w:val="24"/>
          <w:u w:val="single"/>
        </w:rPr>
        <w:t>2025</w:t>
      </w:r>
      <w:r>
        <w:rPr>
          <w:rFonts w:hint="eastAsia" w:ascii="宋体" w:hAnsi="宋体" w:cs="宋体"/>
          <w:kern w:val="0"/>
          <w:sz w:val="24"/>
          <w:szCs w:val="24"/>
        </w:rPr>
        <w:t>年</w:t>
      </w:r>
      <w:r>
        <w:rPr>
          <w:rFonts w:hint="eastAsia" w:ascii="宋体" w:hAnsi="宋体" w:cs="宋体"/>
          <w:kern w:val="0"/>
          <w:sz w:val="24"/>
          <w:szCs w:val="24"/>
          <w:u w:val="single"/>
          <w:lang w:val="en-US" w:eastAsia="zh-CN"/>
        </w:rPr>
        <w:t>6</w:t>
      </w:r>
      <w:r>
        <w:rPr>
          <w:rFonts w:hint="eastAsia" w:ascii="宋体" w:hAnsi="宋体" w:cs="宋体"/>
          <w:kern w:val="0"/>
          <w:sz w:val="24"/>
          <w:szCs w:val="24"/>
        </w:rPr>
        <w:t>月</w:t>
      </w:r>
      <w:r>
        <w:rPr>
          <w:rFonts w:hint="eastAsia" w:ascii="宋体" w:hAnsi="宋体" w:cs="宋体"/>
          <w:kern w:val="0"/>
          <w:sz w:val="24"/>
          <w:szCs w:val="24"/>
          <w:u w:val="single"/>
          <w:lang w:val="en-US" w:eastAsia="zh-CN"/>
        </w:rPr>
        <w:t>9</w:t>
      </w:r>
      <w:r>
        <w:rPr>
          <w:rFonts w:hint="eastAsia" w:ascii="宋体" w:hAnsi="宋体" w:cs="宋体"/>
          <w:kern w:val="0"/>
          <w:sz w:val="24"/>
          <w:szCs w:val="24"/>
        </w:rPr>
        <w:t>日</w:t>
      </w:r>
      <w:r>
        <w:rPr>
          <w:rFonts w:hint="eastAsia" w:ascii="宋体" w:hAnsi="宋体" w:cs="宋体"/>
          <w:kern w:val="0"/>
          <w:sz w:val="24"/>
          <w:szCs w:val="24"/>
          <w:u w:val="single"/>
          <w:lang w:val="en-US" w:eastAsia="zh-CN"/>
        </w:rPr>
        <w:t>9</w:t>
      </w:r>
      <w:r>
        <w:rPr>
          <w:rFonts w:hint="eastAsia" w:ascii="宋体" w:hAnsi="宋体" w:cs="宋体"/>
          <w:kern w:val="0"/>
          <w:sz w:val="24"/>
          <w:szCs w:val="24"/>
        </w:rPr>
        <w:t>时</w:t>
      </w:r>
      <w:r>
        <w:rPr>
          <w:rFonts w:hint="eastAsia" w:ascii="宋体" w:hAnsi="宋体" w:cs="宋体"/>
          <w:kern w:val="0"/>
          <w:sz w:val="24"/>
          <w:szCs w:val="24"/>
          <w:u w:val="single"/>
        </w:rPr>
        <w:t>30</w:t>
      </w:r>
      <w:r>
        <w:rPr>
          <w:rFonts w:hint="eastAsia" w:ascii="宋体" w:hAnsi="宋体" w:cs="宋体"/>
          <w:kern w:val="0"/>
          <w:sz w:val="24"/>
          <w:szCs w:val="24"/>
        </w:rPr>
        <w:t>分（北京时间）；</w:t>
      </w:r>
    </w:p>
    <w:p>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w:t>
      </w:r>
      <w:r>
        <w:rPr>
          <w:rFonts w:hint="eastAsia" w:ascii="宋体" w:hAnsi="宋体" w:cs="宋体"/>
          <w:kern w:val="0"/>
          <w:sz w:val="24"/>
          <w:szCs w:val="24"/>
        </w:rPr>
        <w:t>响应文件递交地点：</w:t>
      </w:r>
      <w:r>
        <w:rPr>
          <w:rFonts w:hint="eastAsia" w:ascii="宋体" w:hAnsi="宋体" w:cs="宋体"/>
          <w:kern w:val="0"/>
          <w:sz w:val="24"/>
          <w:szCs w:val="24"/>
          <w:u w:val="single"/>
        </w:rPr>
        <w:t>北京东方华太工程咨询有限公司（武汉市汉阳区十里铺特5号十里和府1号楼206会议室）</w:t>
      </w:r>
      <w:r>
        <w:rPr>
          <w:rFonts w:hint="eastAsia" w:ascii="宋体" w:hAnsi="宋体" w:cs="宋体"/>
          <w:kern w:val="0"/>
          <w:sz w:val="24"/>
          <w:szCs w:val="24"/>
        </w:rPr>
        <w:t>。</w:t>
      </w:r>
    </w:p>
    <w:p>
      <w:pPr>
        <w:autoSpaceDE w:val="0"/>
        <w:autoSpaceDN w:val="0"/>
        <w:spacing w:line="360" w:lineRule="auto"/>
        <w:ind w:left="479" w:leftChars="228"/>
        <w:rPr>
          <w:rFonts w:hint="eastAsia" w:ascii="宋体" w:hAnsi="宋体" w:eastAsia="宋体" w:cs="宋体"/>
          <w:kern w:val="0"/>
          <w:sz w:val="24"/>
          <w:szCs w:val="24"/>
          <w:lang w:eastAsia="zh-CN"/>
        </w:rPr>
      </w:pPr>
      <w:r>
        <w:rPr>
          <w:rFonts w:hint="eastAsia" w:ascii="宋体" w:hAnsi="宋体" w:cs="宋体"/>
          <w:b/>
          <w:kern w:val="0"/>
          <w:sz w:val="24"/>
          <w:szCs w:val="24"/>
        </w:rPr>
        <w:t>五、</w:t>
      </w:r>
      <w:r>
        <w:rPr>
          <w:rFonts w:hint="eastAsia" w:ascii="宋体" w:hAnsi="宋体" w:cs="宋体"/>
          <w:b/>
          <w:bCs/>
          <w:kern w:val="0"/>
          <w:sz w:val="24"/>
          <w:szCs w:val="24"/>
        </w:rPr>
        <w:t>采购人</w:t>
      </w:r>
    </w:p>
    <w:p>
      <w:pPr>
        <w:autoSpaceDE w:val="0"/>
        <w:autoSpaceDN w:val="0"/>
        <w:spacing w:line="360" w:lineRule="auto"/>
        <w:ind w:firstLine="480" w:firstLineChars="200"/>
        <w:rPr>
          <w:rFonts w:hint="eastAsia" w:ascii="宋体" w:hAnsi="宋体" w:cs="宋体"/>
          <w:bCs/>
          <w:sz w:val="24"/>
          <w:u w:val="single"/>
        </w:rPr>
      </w:pPr>
      <w:r>
        <w:rPr>
          <w:rFonts w:hint="eastAsia" w:ascii="宋体" w:hAnsi="宋体" w:cs="宋体"/>
          <w:bCs/>
          <w:sz w:val="24"/>
        </w:rPr>
        <w:t>名称：湖北机场集团建设投资有限公司</w:t>
      </w:r>
    </w:p>
    <w:p>
      <w:pPr>
        <w:autoSpaceDE w:val="0"/>
        <w:autoSpaceDN w:val="0"/>
        <w:spacing w:line="360" w:lineRule="auto"/>
        <w:ind w:firstLine="480" w:firstLineChars="200"/>
        <w:rPr>
          <w:rFonts w:hint="eastAsia" w:ascii="宋体" w:hAnsi="宋体" w:cs="宋体"/>
          <w:bCs/>
          <w:sz w:val="24"/>
        </w:rPr>
      </w:pPr>
      <w:r>
        <w:rPr>
          <w:rFonts w:hint="eastAsia" w:ascii="宋体" w:hAnsi="宋体" w:cs="宋体"/>
          <w:bCs/>
          <w:sz w:val="24"/>
        </w:rPr>
        <w:t>地址：湖北省武汉市黄陂区武汉天河机场综合保障楼A区4楼</w:t>
      </w:r>
    </w:p>
    <w:p>
      <w:pPr>
        <w:autoSpaceDE w:val="0"/>
        <w:autoSpaceDN w:val="0"/>
        <w:spacing w:line="360" w:lineRule="auto"/>
        <w:ind w:firstLine="480" w:firstLineChars="200"/>
        <w:rPr>
          <w:rFonts w:hint="eastAsia" w:ascii="宋体" w:hAnsi="宋体" w:cs="宋体"/>
          <w:bCs/>
          <w:sz w:val="24"/>
        </w:rPr>
      </w:pPr>
      <w:r>
        <w:rPr>
          <w:rFonts w:hint="eastAsia" w:ascii="宋体" w:hAnsi="宋体" w:cs="宋体"/>
          <w:bCs/>
          <w:sz w:val="24"/>
        </w:rPr>
        <w:t>联系人：邓童</w:t>
      </w:r>
    </w:p>
    <w:p>
      <w:pPr>
        <w:autoSpaceDE w:val="0"/>
        <w:autoSpaceDN w:val="0"/>
        <w:spacing w:line="360" w:lineRule="auto"/>
        <w:ind w:firstLine="480" w:firstLineChars="200"/>
        <w:rPr>
          <w:rFonts w:hint="eastAsia" w:ascii="宋体" w:hAnsi="宋体" w:cs="宋体"/>
          <w:bCs/>
          <w:sz w:val="24"/>
        </w:rPr>
      </w:pPr>
      <w:r>
        <w:rPr>
          <w:rFonts w:hint="eastAsia" w:ascii="宋体" w:hAnsi="宋体" w:cs="宋体"/>
          <w:bCs/>
          <w:sz w:val="24"/>
        </w:rPr>
        <w:t>电话：15107155139</w:t>
      </w:r>
    </w:p>
    <w:p>
      <w:pPr>
        <w:autoSpaceDE w:val="0"/>
        <w:autoSpaceDN w:val="0"/>
        <w:spacing w:line="360" w:lineRule="auto"/>
        <w:ind w:firstLine="482" w:firstLineChars="200"/>
        <w:rPr>
          <w:rFonts w:hint="eastAsia" w:ascii="宋体" w:hAnsi="宋体" w:cs="宋体"/>
          <w:kern w:val="0"/>
          <w:sz w:val="24"/>
          <w:szCs w:val="24"/>
        </w:rPr>
      </w:pPr>
      <w:r>
        <w:rPr>
          <w:rFonts w:hint="eastAsia" w:ascii="宋体" w:hAnsi="宋体" w:cs="宋体"/>
          <w:b/>
          <w:kern w:val="0"/>
          <w:sz w:val="24"/>
          <w:szCs w:val="24"/>
        </w:rPr>
        <w:t>六、</w:t>
      </w:r>
      <w:r>
        <w:rPr>
          <w:rFonts w:hint="eastAsia" w:ascii="宋体" w:hAnsi="宋体" w:cs="宋体"/>
          <w:b/>
          <w:bCs/>
          <w:kern w:val="0"/>
          <w:sz w:val="24"/>
          <w:szCs w:val="24"/>
        </w:rPr>
        <w:t>采购代理机构</w:t>
      </w:r>
    </w:p>
    <w:p>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名称：北京东方华太工程咨询有限公司</w:t>
      </w:r>
    </w:p>
    <w:p>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地址：武汉市汉阳区十里铺特5号十里和府1号楼2楼</w:t>
      </w:r>
    </w:p>
    <w:p>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联系人：丁文冉、尹远、郭亚东</w:t>
      </w:r>
    </w:p>
    <w:p>
      <w:pPr>
        <w:autoSpaceDE w:val="0"/>
        <w:autoSpaceDN w:val="0"/>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电话：027-84878700</w:t>
      </w:r>
    </w:p>
    <w:p>
      <w:pPr>
        <w:autoSpaceDE w:val="0"/>
        <w:autoSpaceDN w:val="0"/>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rPr>
        <w:t>七、信息发布媒体</w:t>
      </w:r>
    </w:p>
    <w:p>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中国招标投标公共服务平台、湖北机场集团网上发布。</w:t>
      </w:r>
    </w:p>
    <w:p>
      <w:pPr>
        <w:autoSpaceDE w:val="0"/>
        <w:autoSpaceDN w:val="0"/>
        <w:spacing w:line="360" w:lineRule="auto"/>
        <w:ind w:left="479" w:leftChars="228"/>
        <w:rPr>
          <w:rFonts w:hint="eastAsia" w:ascii="宋体" w:hAnsi="宋体" w:cs="宋体"/>
          <w:bCs/>
          <w:kern w:val="0"/>
          <w:sz w:val="24"/>
          <w:szCs w:val="24"/>
        </w:rPr>
      </w:pPr>
    </w:p>
    <w:p>
      <w:pPr>
        <w:pStyle w:val="9"/>
        <w:spacing w:line="360" w:lineRule="auto"/>
        <w:ind w:firstLine="480"/>
        <w:rPr>
          <w:rFonts w:hint="eastAsia" w:hAnsi="宋体" w:cs="宋体"/>
          <w:bCs/>
          <w:sz w:val="24"/>
          <w:szCs w:val="24"/>
        </w:rPr>
      </w:pPr>
    </w:p>
    <w:p>
      <w:pPr>
        <w:spacing w:line="360" w:lineRule="auto"/>
        <w:rPr>
          <w:rFonts w:hint="eastAsia" w:ascii="宋体" w:hAnsi="宋体" w:cs="宋体"/>
          <w:bCs/>
          <w:kern w:val="0"/>
          <w:sz w:val="24"/>
          <w:szCs w:val="24"/>
        </w:rPr>
      </w:pPr>
    </w:p>
    <w:p>
      <w:pPr>
        <w:pStyle w:val="9"/>
        <w:spacing w:line="360" w:lineRule="auto"/>
        <w:ind w:firstLine="480"/>
        <w:rPr>
          <w:rFonts w:hint="eastAsia" w:hAnsi="宋体" w:cs="宋体"/>
          <w:bCs/>
          <w:sz w:val="24"/>
          <w:szCs w:val="24"/>
        </w:rPr>
      </w:pPr>
    </w:p>
    <w:p>
      <w:pPr>
        <w:spacing w:line="360" w:lineRule="auto"/>
        <w:rPr>
          <w:rFonts w:hint="eastAsia" w:ascii="宋体" w:hAnsi="宋体" w:cs="宋体"/>
        </w:rPr>
      </w:pPr>
    </w:p>
    <w:p>
      <w:pPr>
        <w:autoSpaceDE w:val="0"/>
        <w:autoSpaceDN w:val="0"/>
        <w:spacing w:line="360" w:lineRule="auto"/>
        <w:ind w:left="479" w:leftChars="228"/>
        <w:jc w:val="right"/>
        <w:rPr>
          <w:rFonts w:hint="eastAsia" w:ascii="宋体" w:hAnsi="宋体" w:cs="宋体"/>
          <w:bCs/>
          <w:kern w:val="0"/>
          <w:sz w:val="24"/>
          <w:szCs w:val="24"/>
        </w:rPr>
      </w:pPr>
      <w:r>
        <w:rPr>
          <w:rFonts w:hint="eastAsia" w:ascii="宋体" w:hAnsi="宋体" w:cs="宋体"/>
          <w:bCs/>
          <w:kern w:val="0"/>
          <w:sz w:val="24"/>
          <w:szCs w:val="24"/>
        </w:rPr>
        <w:t>北京东方华太工程咨询有限公司</w:t>
      </w:r>
    </w:p>
    <w:p>
      <w:pPr>
        <w:autoSpaceDE w:val="0"/>
        <w:autoSpaceDN w:val="0"/>
        <w:spacing w:line="360" w:lineRule="auto"/>
        <w:ind w:left="479" w:leftChars="228"/>
        <w:jc w:val="right"/>
        <w:rPr>
          <w:rFonts w:hint="eastAsia" w:ascii="宋体" w:hAnsi="宋体" w:cs="宋体"/>
          <w:bCs/>
          <w:kern w:val="0"/>
          <w:sz w:val="24"/>
          <w:szCs w:val="24"/>
        </w:rPr>
      </w:pPr>
      <w:r>
        <w:rPr>
          <w:rFonts w:hint="eastAsia" w:ascii="宋体" w:hAnsi="宋体" w:cs="宋体"/>
          <w:bCs/>
          <w:kern w:val="0"/>
          <w:sz w:val="24"/>
          <w:szCs w:val="24"/>
        </w:rPr>
        <w:t>2025年</w:t>
      </w:r>
      <w:r>
        <w:rPr>
          <w:rFonts w:hint="eastAsia" w:ascii="宋体" w:hAnsi="宋体" w:cs="宋体"/>
          <w:bCs/>
          <w:kern w:val="0"/>
          <w:sz w:val="24"/>
          <w:szCs w:val="24"/>
          <w:lang w:val="en-US" w:eastAsia="zh-CN"/>
        </w:rPr>
        <w:t>6</w:t>
      </w:r>
      <w:r>
        <w:rPr>
          <w:rFonts w:hint="eastAsia" w:ascii="宋体" w:hAnsi="宋体" w:cs="宋体"/>
          <w:bCs/>
          <w:kern w:val="0"/>
          <w:sz w:val="24"/>
          <w:szCs w:val="24"/>
        </w:rPr>
        <w:t>月</w:t>
      </w:r>
      <w:r>
        <w:rPr>
          <w:rFonts w:hint="eastAsia" w:ascii="宋体" w:hAnsi="宋体" w:cs="宋体"/>
          <w:bCs/>
          <w:kern w:val="0"/>
          <w:sz w:val="24"/>
          <w:szCs w:val="24"/>
          <w:lang w:val="en-US" w:eastAsia="zh-CN"/>
        </w:rPr>
        <w:t>3</w:t>
      </w:r>
      <w:r>
        <w:rPr>
          <w:rFonts w:hint="eastAsia" w:ascii="宋体" w:hAnsi="宋体" w:cs="宋体"/>
          <w:bCs/>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3141b886-57c2-49b9-8941-55541c20c5c9"/>
  </w:docVars>
  <w:rsids>
    <w:rsidRoot w:val="79D77856"/>
    <w:rsid w:val="28462B22"/>
    <w:rsid w:val="311A4A18"/>
    <w:rsid w:val="79D77856"/>
    <w:rsid w:val="7E89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line="480" w:lineRule="auto"/>
      <w:jc w:val="left"/>
    </w:pPr>
    <w:rPr>
      <w:sz w:val="24"/>
    </w:rPr>
  </w:style>
  <w:style w:type="paragraph" w:styleId="5">
    <w:name w:val="footer"/>
    <w:basedOn w:val="1"/>
    <w:qFormat/>
    <w:uiPriority w:val="0"/>
    <w:pPr>
      <w:tabs>
        <w:tab w:val="center" w:pos="4140"/>
        <w:tab w:val="right" w:pos="8300"/>
      </w:tabs>
      <w:snapToGrid w:val="0"/>
      <w:jc w:val="left"/>
    </w:pPr>
    <w:rPr>
      <w:kern w:val="0"/>
      <w:sz w:val="18"/>
      <w:szCs w:val="18"/>
    </w:rPr>
  </w:style>
  <w:style w:type="paragraph" w:customStyle="1" w:styleId="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1695</Characters>
  <Lines>0</Lines>
  <Paragraphs>0</Paragraphs>
  <TotalTime>15</TotalTime>
  <ScaleCrop>false</ScaleCrop>
  <LinksUpToDate>false</LinksUpToDate>
  <CharactersWithSpaces>1695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2025-06-03T01:24:00Z</dcterms:created>
  <dc:creator>东方华太</dc:creator>
  <cp:lastModifiedBy>潘纯</cp:lastModifiedBy>
  <dcterms:modified xsi:type="dcterms:W3CDTF">2025-06-03T08:38:12Z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D80B6781141B486DB6A8F5A9878089D0</vt:lpwstr>
  </property>
  <property fmtid="{D5CDD505-2E9C-101B-9397-08002B2CF9AE}" pid="4" name="KSOTemplateDocerSaveRecord">
    <vt:lpwstr>eyJoZGlkIjoiMWFlYzYxZDVlZmMxMjZkYTk0MTY3OWVjYzhmZGY5MzEiLCJ1c2VySWQiOiIyNzQ5NTM5NzgifQ==</vt:lpwstr>
  </property>
</Properties>
</file>