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after="100" w:line="480" w:lineRule="auto"/>
        <w:jc w:val="center"/>
        <w:outlineLvl w:val="0"/>
        <w:rPr>
          <w:rFonts w:hint="eastAsia" w:ascii="宋体" w:hAnsi="宋体" w:eastAsia="宋体" w:cs="宋体"/>
          <w:b w:val="0"/>
          <w:bCs w:val="0"/>
          <w:color w:val="000000"/>
          <w:kern w:val="44"/>
          <w:sz w:val="32"/>
          <w:szCs w:val="32"/>
          <w:highlight w:val="none"/>
          <w:u w:color="000000"/>
          <w:lang w:val="zh-TW" w:eastAsia="zh-TW" w:bidi="ar-SA"/>
        </w:rPr>
      </w:pPr>
      <w:r>
        <w:rPr>
          <w:rFonts w:hint="eastAsia" w:ascii="宋体" w:hAnsi="宋体" w:eastAsia="宋体" w:cs="宋体"/>
          <w:b w:val="0"/>
          <w:bCs w:val="0"/>
          <w:color w:val="000000"/>
          <w:kern w:val="44"/>
          <w:sz w:val="32"/>
          <w:szCs w:val="32"/>
          <w:highlight w:val="none"/>
          <w:u w:color="000000"/>
          <w:lang w:val="zh-TW" w:eastAsia="zh-TW" w:bidi="ar-SA"/>
        </w:rPr>
        <w:t>武汉天河机场T3航站楼AT集中安检系统维保服务</w:t>
      </w:r>
    </w:p>
    <w:p>
      <w:pPr>
        <w:keepNext/>
        <w:keepLines/>
        <w:widowControl w:val="0"/>
        <w:spacing w:before="0" w:after="100" w:line="480" w:lineRule="auto"/>
        <w:jc w:val="center"/>
        <w:outlineLvl w:val="0"/>
        <w:rPr>
          <w:rFonts w:hint="default" w:ascii="宋体" w:hAnsi="宋体" w:eastAsia="宋体" w:cs="宋体"/>
          <w:b/>
          <w:bCs/>
          <w:color w:val="000000"/>
          <w:kern w:val="44"/>
          <w:sz w:val="32"/>
          <w:szCs w:val="32"/>
          <w:highlight w:val="none"/>
          <w:u w:color="000000"/>
          <w:lang w:val="en-US" w:eastAsia="zh-CN" w:bidi="ar-SA"/>
        </w:rPr>
      </w:pPr>
      <w:bookmarkStart w:id="8" w:name="_GoBack"/>
      <w:bookmarkEnd w:id="8"/>
      <w:r>
        <w:rPr>
          <w:rFonts w:hint="eastAsia" w:ascii="宋体" w:hAnsi="宋体" w:eastAsia="宋体" w:cs="宋体"/>
          <w:b w:val="0"/>
          <w:bCs w:val="0"/>
          <w:color w:val="000000"/>
          <w:kern w:val="44"/>
          <w:sz w:val="32"/>
          <w:szCs w:val="32"/>
          <w:highlight w:val="none"/>
          <w:u w:color="000000"/>
          <w:lang w:val="zh-TW" w:eastAsia="zh-TW" w:bidi="ar-SA"/>
        </w:rPr>
        <w:t>磋商</w:t>
      </w:r>
      <w:r>
        <w:rPr>
          <w:rFonts w:hint="eastAsia" w:ascii="宋体" w:hAnsi="宋体" w:eastAsia="宋体" w:cs="宋体"/>
          <w:b w:val="0"/>
          <w:bCs w:val="0"/>
          <w:color w:val="000000"/>
          <w:kern w:val="44"/>
          <w:sz w:val="32"/>
          <w:szCs w:val="32"/>
          <w:highlight w:val="none"/>
          <w:u w:color="000000"/>
          <w:lang w:val="en-US" w:eastAsia="zh-CN" w:bidi="ar-SA"/>
        </w:rPr>
        <w:t>谈判公告</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湖北省招标股份有限公司（以下简称“采购代理机构”）受湖北机场集团信息科技有限公司（以下简称</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采购人</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）的委托，就其武汉天河机场T3航站楼AT集中安检系统维保服务，公开邀请潜在供应商参与磋商谈判采购活动。</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0" w:name="_Toc6621"/>
      <w:r>
        <w:rPr>
          <w:rFonts w:hint="eastAsia" w:ascii="宋体" w:hAnsi="宋体" w:eastAsia="宋体" w:cs="宋体"/>
          <w:color w:val="000000"/>
          <w:kern w:val="2"/>
          <w:sz w:val="28"/>
          <w:szCs w:val="28"/>
          <w:highlight w:val="none"/>
          <w:u w:color="000000"/>
          <w:lang w:val="zh-TW" w:eastAsia="zh-TW" w:bidi="ar-SA"/>
        </w:rPr>
        <w:t>一、项目概况</w:t>
      </w:r>
      <w:bookmarkEnd w:id="0"/>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1</w:t>
      </w:r>
      <w:r>
        <w:rPr>
          <w:rFonts w:hint="eastAsia" w:ascii="宋体" w:hAnsi="宋体" w:eastAsia="宋体" w:cs="宋体"/>
          <w:color w:val="000000"/>
          <w:kern w:val="2"/>
          <w:sz w:val="24"/>
          <w:szCs w:val="24"/>
          <w:highlight w:val="none"/>
          <w:u w:color="000000"/>
          <w:lang w:val="zh-TW" w:eastAsia="zh-TW" w:bidi="ar-SA"/>
        </w:rPr>
        <w:t>、项目名称：武汉天河机场T3航站楼AT集中安检系统维保服务</w:t>
      </w:r>
    </w:p>
    <w:p>
      <w:pPr>
        <w:widowControl w:val="0"/>
        <w:spacing w:line="360" w:lineRule="auto"/>
        <w:ind w:firstLine="480"/>
        <w:jc w:val="both"/>
        <w:rPr>
          <w:rFonts w:hint="default"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2</w:t>
      </w:r>
      <w:r>
        <w:rPr>
          <w:rFonts w:hint="eastAsia" w:ascii="宋体" w:hAnsi="宋体" w:eastAsia="宋体" w:cs="宋体"/>
          <w:color w:val="000000"/>
          <w:kern w:val="2"/>
          <w:sz w:val="24"/>
          <w:szCs w:val="24"/>
          <w:highlight w:val="none"/>
          <w:u w:color="000000"/>
          <w:lang w:val="zh-TW" w:eastAsia="zh-TW" w:bidi="ar-SA"/>
        </w:rPr>
        <w:t>、</w:t>
      </w:r>
      <w:r>
        <w:rPr>
          <w:rFonts w:hint="eastAsia" w:ascii="宋体" w:hAnsi="宋体" w:eastAsia="宋体" w:cs="宋体"/>
          <w:color w:val="000000"/>
          <w:kern w:val="2"/>
          <w:sz w:val="24"/>
          <w:szCs w:val="24"/>
          <w:highlight w:val="none"/>
          <w:u w:color="000000"/>
          <w:lang w:val="en-US" w:eastAsia="zh-CN" w:bidi="ar-SA"/>
        </w:rPr>
        <w:t>服务</w:t>
      </w:r>
      <w:r>
        <w:rPr>
          <w:rFonts w:hint="eastAsia" w:ascii="宋体" w:hAnsi="宋体" w:eastAsia="宋体" w:cs="宋体"/>
          <w:color w:val="000000"/>
          <w:kern w:val="2"/>
          <w:sz w:val="24"/>
          <w:szCs w:val="24"/>
          <w:highlight w:val="none"/>
          <w:u w:color="000000"/>
          <w:lang w:val="zh-TW" w:eastAsia="zh-TW" w:bidi="ar-SA"/>
        </w:rPr>
        <w:t>内容：武汉天河机场T3航站楼AT集中安检系统维保服务</w:t>
      </w:r>
      <w:r>
        <w:rPr>
          <w:rFonts w:hint="eastAsia" w:ascii="宋体" w:hAnsi="宋体" w:eastAsia="宋体" w:cs="宋体"/>
          <w:color w:val="000000"/>
          <w:kern w:val="2"/>
          <w:sz w:val="24"/>
          <w:szCs w:val="24"/>
          <w:highlight w:val="none"/>
          <w:u w:color="000000"/>
          <w:lang w:val="zh-TW" w:eastAsia="zh-CN" w:bidi="ar-SA"/>
        </w:rPr>
        <w:t>，</w:t>
      </w:r>
      <w:r>
        <w:rPr>
          <w:rFonts w:hint="eastAsia" w:ascii="宋体" w:hAnsi="宋体" w:eastAsia="宋体" w:cs="宋体"/>
          <w:color w:val="000000"/>
          <w:kern w:val="2"/>
          <w:sz w:val="24"/>
          <w:szCs w:val="24"/>
          <w:highlight w:val="none"/>
          <w:u w:color="000000"/>
          <w:lang w:val="en-US" w:eastAsia="zh-CN" w:bidi="ar-SA"/>
        </w:rPr>
        <w:t>包括但不限于武汉天河机场T3航站楼6台AT安检机、48套工作站及1套分层管理系统的日常维护的运行保障，包括设备巡视、设备定期保养、设备故障维修和定检调试等</w:t>
      </w:r>
      <w:r>
        <w:rPr>
          <w:rFonts w:hint="eastAsia" w:ascii="宋体" w:hAnsi="宋体" w:eastAsia="宋体" w:cs="宋体"/>
          <w:color w:val="000000"/>
          <w:kern w:val="2"/>
          <w:sz w:val="24"/>
          <w:szCs w:val="24"/>
          <w:highlight w:val="none"/>
          <w:u w:color="000000"/>
          <w:lang w:val="zh-TW" w:eastAsia="zh-TW" w:bidi="ar-SA"/>
        </w:rPr>
        <w:t>。具体</w:t>
      </w:r>
      <w:r>
        <w:rPr>
          <w:rFonts w:hint="eastAsia" w:ascii="宋体" w:hAnsi="宋体" w:eastAsia="宋体" w:cs="宋体"/>
          <w:color w:val="000000"/>
          <w:kern w:val="2"/>
          <w:sz w:val="24"/>
          <w:szCs w:val="24"/>
          <w:highlight w:val="none"/>
          <w:u w:color="000000"/>
          <w:lang w:val="en-US" w:eastAsia="zh-CN" w:bidi="ar-SA"/>
        </w:rPr>
        <w:t>服务</w:t>
      </w:r>
      <w:r>
        <w:rPr>
          <w:rFonts w:hint="eastAsia" w:ascii="宋体" w:hAnsi="宋体" w:eastAsia="宋体" w:cs="宋体"/>
          <w:color w:val="000000"/>
          <w:kern w:val="2"/>
          <w:sz w:val="24"/>
          <w:szCs w:val="24"/>
          <w:highlight w:val="none"/>
          <w:u w:color="000000"/>
          <w:lang w:val="zh-TW" w:eastAsia="zh-TW" w:bidi="ar-SA"/>
        </w:rPr>
        <w:t>内容详见磋商文件第六章 项目需求。</w:t>
      </w:r>
    </w:p>
    <w:p>
      <w:pPr>
        <w:widowControl w:val="0"/>
        <w:spacing w:line="360" w:lineRule="auto"/>
        <w:ind w:firstLine="48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3</w:t>
      </w:r>
      <w:r>
        <w:rPr>
          <w:rFonts w:hint="eastAsia" w:ascii="宋体" w:hAnsi="宋体" w:eastAsia="宋体" w:cs="宋体"/>
          <w:color w:val="auto"/>
          <w:kern w:val="2"/>
          <w:sz w:val="24"/>
          <w:szCs w:val="24"/>
          <w:highlight w:val="none"/>
          <w:u w:color="000000"/>
          <w:lang w:val="zh-TW" w:eastAsia="zh-TW" w:bidi="ar-SA"/>
        </w:rPr>
        <w:t>、</w:t>
      </w:r>
      <w:r>
        <w:rPr>
          <w:rFonts w:hint="eastAsia" w:ascii="宋体" w:hAnsi="宋体" w:eastAsia="宋体" w:cs="宋体"/>
          <w:color w:val="auto"/>
          <w:kern w:val="2"/>
          <w:sz w:val="24"/>
          <w:szCs w:val="24"/>
          <w:highlight w:val="none"/>
          <w:u w:color="000000"/>
          <w:lang w:val="en-US" w:eastAsia="zh-CN" w:bidi="ar-SA"/>
        </w:rPr>
        <w:t>服务</w:t>
      </w:r>
      <w:r>
        <w:rPr>
          <w:rFonts w:hint="eastAsia" w:ascii="宋体" w:hAnsi="宋体" w:eastAsia="宋体" w:cs="宋体"/>
          <w:color w:val="auto"/>
          <w:kern w:val="2"/>
          <w:sz w:val="24"/>
          <w:szCs w:val="24"/>
          <w:highlight w:val="none"/>
          <w:u w:color="000000"/>
          <w:lang w:val="zh-TW" w:eastAsia="zh-TW" w:bidi="ar-SA"/>
        </w:rPr>
        <w:t>期：1年+1年。</w:t>
      </w:r>
      <w:r>
        <w:rPr>
          <w:rFonts w:hint="eastAsia" w:ascii="宋体" w:hAnsi="宋体" w:eastAsia="宋体" w:cs="宋体"/>
          <w:color w:val="auto"/>
          <w:kern w:val="2"/>
          <w:sz w:val="24"/>
          <w:szCs w:val="24"/>
          <w:highlight w:val="none"/>
          <w:u w:color="000000"/>
          <w:lang w:val="en-US" w:eastAsia="zh-CN" w:bidi="ar-SA"/>
        </w:rPr>
        <w:t>本项目签订的</w:t>
      </w:r>
      <w:r>
        <w:rPr>
          <w:rFonts w:hint="eastAsia" w:ascii="宋体" w:hAnsi="宋体" w:eastAsia="宋体" w:cs="宋体"/>
          <w:color w:val="auto"/>
          <w:kern w:val="2"/>
          <w:sz w:val="24"/>
          <w:szCs w:val="24"/>
          <w:highlight w:val="none"/>
          <w:u w:color="000000"/>
          <w:lang w:val="zh-TW" w:eastAsia="zh-TW" w:bidi="ar-SA"/>
        </w:rPr>
        <w:t>合同</w:t>
      </w:r>
      <w:r>
        <w:rPr>
          <w:rFonts w:hint="eastAsia" w:ascii="宋体" w:hAnsi="宋体" w:eastAsia="宋体" w:cs="宋体"/>
          <w:color w:val="auto"/>
          <w:kern w:val="2"/>
          <w:sz w:val="24"/>
          <w:szCs w:val="24"/>
          <w:highlight w:val="none"/>
          <w:u w:color="000000"/>
          <w:lang w:val="en-US" w:eastAsia="zh-CN" w:bidi="ar-SA"/>
        </w:rPr>
        <w:t>服务期限为1年</w:t>
      </w:r>
      <w:r>
        <w:rPr>
          <w:rFonts w:hint="eastAsia" w:ascii="宋体" w:hAnsi="宋体" w:eastAsia="宋体" w:cs="宋体"/>
          <w:color w:val="auto"/>
          <w:kern w:val="2"/>
          <w:sz w:val="24"/>
          <w:szCs w:val="24"/>
          <w:highlight w:val="none"/>
          <w:u w:color="000000"/>
          <w:lang w:val="zh-TW" w:eastAsia="zh-TW" w:bidi="ar-SA"/>
        </w:rPr>
        <w:t>，</w:t>
      </w:r>
      <w:r>
        <w:rPr>
          <w:rFonts w:hint="eastAsia" w:ascii="宋体" w:hAnsi="宋体" w:eastAsia="宋体" w:cs="宋体"/>
          <w:color w:val="auto"/>
          <w:kern w:val="2"/>
          <w:sz w:val="24"/>
          <w:szCs w:val="24"/>
          <w:highlight w:val="none"/>
          <w:u w:color="000000"/>
          <w:lang w:val="en-US" w:eastAsia="zh-CN" w:bidi="ar-SA"/>
        </w:rPr>
        <w:t>1年服务期限将届满时</w:t>
      </w:r>
      <w:r>
        <w:rPr>
          <w:rFonts w:hint="eastAsia" w:ascii="宋体" w:hAnsi="宋体" w:eastAsia="宋体" w:cs="宋体"/>
          <w:color w:val="auto"/>
          <w:kern w:val="2"/>
          <w:sz w:val="24"/>
          <w:szCs w:val="24"/>
          <w:highlight w:val="none"/>
          <w:u w:color="000000"/>
          <w:lang w:val="zh-TW" w:eastAsia="zh-TW" w:bidi="ar-SA"/>
        </w:rPr>
        <w:t>，</w:t>
      </w:r>
      <w:r>
        <w:rPr>
          <w:rFonts w:hint="eastAsia" w:ascii="宋体" w:hAnsi="宋体" w:eastAsia="宋体" w:cs="宋体"/>
          <w:color w:val="auto"/>
          <w:kern w:val="2"/>
          <w:sz w:val="24"/>
          <w:szCs w:val="24"/>
          <w:highlight w:val="none"/>
          <w:u w:color="000000"/>
          <w:lang w:val="en-US" w:eastAsia="zh-CN" w:bidi="ar-SA"/>
        </w:rPr>
        <w:t>采购人有权根据</w:t>
      </w:r>
      <w:r>
        <w:rPr>
          <w:rFonts w:hint="eastAsia" w:ascii="宋体" w:hAnsi="宋体" w:eastAsia="宋体" w:cs="宋体"/>
          <w:color w:val="auto"/>
          <w:kern w:val="2"/>
          <w:sz w:val="24"/>
          <w:szCs w:val="24"/>
          <w:highlight w:val="none"/>
          <w:u w:color="000000"/>
          <w:lang w:val="zh-TW" w:eastAsia="zh-TW" w:bidi="ar-SA"/>
        </w:rPr>
        <w:t>考核</w:t>
      </w:r>
      <w:r>
        <w:rPr>
          <w:rFonts w:hint="eastAsia" w:ascii="宋体" w:hAnsi="宋体" w:eastAsia="宋体" w:cs="宋体"/>
          <w:color w:val="auto"/>
          <w:kern w:val="2"/>
          <w:sz w:val="24"/>
          <w:szCs w:val="24"/>
          <w:highlight w:val="none"/>
          <w:u w:color="000000"/>
          <w:lang w:val="en-US" w:eastAsia="zh-CN" w:bidi="ar-SA"/>
        </w:rPr>
        <w:t>结果决定是否</w:t>
      </w:r>
      <w:r>
        <w:rPr>
          <w:rFonts w:hint="eastAsia" w:ascii="宋体" w:hAnsi="宋体" w:eastAsia="宋体" w:cs="宋体"/>
          <w:color w:val="auto"/>
          <w:kern w:val="2"/>
          <w:sz w:val="24"/>
          <w:szCs w:val="24"/>
          <w:highlight w:val="none"/>
          <w:u w:color="000000"/>
          <w:lang w:val="zh-TW" w:eastAsia="zh-TW" w:bidi="ar-SA"/>
        </w:rPr>
        <w:t>续签1年，</w:t>
      </w:r>
      <w:r>
        <w:rPr>
          <w:rFonts w:hint="eastAsia" w:ascii="宋体" w:hAnsi="宋体" w:eastAsia="宋体" w:cs="宋体"/>
          <w:color w:val="auto"/>
          <w:kern w:val="2"/>
          <w:sz w:val="24"/>
          <w:szCs w:val="24"/>
          <w:highlight w:val="none"/>
          <w:u w:color="000000"/>
          <w:lang w:val="en-US" w:eastAsia="zh-CN" w:bidi="ar-SA"/>
        </w:rPr>
        <w:t>如续签则</w:t>
      </w:r>
      <w:r>
        <w:rPr>
          <w:rFonts w:hint="eastAsia" w:ascii="宋体" w:hAnsi="宋体" w:eastAsia="宋体" w:cs="宋体"/>
          <w:color w:val="auto"/>
          <w:kern w:val="2"/>
          <w:sz w:val="24"/>
          <w:szCs w:val="24"/>
          <w:highlight w:val="none"/>
          <w:u w:color="000000"/>
          <w:lang w:val="zh-TW" w:eastAsia="zh-TW" w:bidi="ar-SA"/>
        </w:rPr>
        <w:t>续签合同金额为本次中标</w:t>
      </w:r>
      <w:r>
        <w:rPr>
          <w:rFonts w:hint="eastAsia" w:ascii="宋体" w:hAnsi="宋体" w:eastAsia="宋体" w:cs="宋体"/>
          <w:color w:val="auto"/>
          <w:kern w:val="2"/>
          <w:sz w:val="24"/>
          <w:szCs w:val="24"/>
          <w:highlight w:val="none"/>
          <w:u w:color="000000"/>
          <w:lang w:val="en-US" w:eastAsia="zh-CN" w:bidi="ar-SA"/>
        </w:rPr>
        <w:t>金额</w:t>
      </w:r>
      <w:r>
        <w:rPr>
          <w:rFonts w:hint="eastAsia" w:ascii="宋体" w:hAnsi="宋体" w:eastAsia="宋体" w:cs="宋体"/>
          <w:color w:val="auto"/>
          <w:kern w:val="2"/>
          <w:sz w:val="24"/>
          <w:szCs w:val="24"/>
          <w:highlight w:val="none"/>
          <w:u w:color="000000"/>
          <w:lang w:val="zh-TW" w:eastAsia="zh-TW" w:bidi="ar-SA"/>
        </w:rPr>
        <w:t>。</w:t>
      </w:r>
    </w:p>
    <w:p>
      <w:pPr>
        <w:widowControl w:val="0"/>
        <w:spacing w:line="360" w:lineRule="auto"/>
        <w:ind w:firstLine="480"/>
        <w:jc w:val="both"/>
        <w:rPr>
          <w:rFonts w:hint="default"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4、维保人员要求：不少于4人。</w:t>
      </w:r>
    </w:p>
    <w:p>
      <w:pPr>
        <w:widowControl w:val="0"/>
        <w:spacing w:line="360" w:lineRule="auto"/>
        <w:ind w:firstLine="480"/>
        <w:jc w:val="both"/>
        <w:rPr>
          <w:rFonts w:hint="default"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5、服务</w:t>
      </w:r>
      <w:r>
        <w:rPr>
          <w:rFonts w:hint="eastAsia" w:ascii="宋体" w:hAnsi="宋体" w:eastAsia="宋体" w:cs="宋体"/>
          <w:color w:val="000000"/>
          <w:kern w:val="2"/>
          <w:sz w:val="24"/>
          <w:szCs w:val="24"/>
          <w:highlight w:val="none"/>
          <w:u w:color="000000"/>
          <w:lang w:val="zh-TW" w:eastAsia="zh-TW" w:bidi="ar-SA"/>
        </w:rPr>
        <w:t>地点</w:t>
      </w:r>
      <w:r>
        <w:rPr>
          <w:rFonts w:hint="eastAsia" w:ascii="宋体" w:hAnsi="宋体" w:eastAsia="宋体" w:cs="宋体"/>
          <w:color w:val="000000"/>
          <w:kern w:val="2"/>
          <w:sz w:val="24"/>
          <w:szCs w:val="24"/>
          <w:highlight w:val="none"/>
          <w:u w:color="000000"/>
          <w:lang w:val="zh-TW" w:eastAsia="zh-CN" w:bidi="ar-SA"/>
        </w:rPr>
        <w:t>：</w:t>
      </w:r>
      <w:r>
        <w:rPr>
          <w:rFonts w:hint="eastAsia" w:ascii="宋体" w:hAnsi="宋体" w:eastAsia="宋体" w:cs="宋体"/>
          <w:color w:val="000000"/>
          <w:kern w:val="2"/>
          <w:sz w:val="24"/>
          <w:szCs w:val="24"/>
          <w:highlight w:val="none"/>
          <w:u w:color="000000"/>
          <w:lang w:val="en-US" w:eastAsia="zh-CN" w:bidi="ar-SA"/>
        </w:rPr>
        <w:t>武汉天河机场内。</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6</w:t>
      </w:r>
      <w:r>
        <w:rPr>
          <w:rFonts w:hint="eastAsia" w:ascii="宋体" w:hAnsi="宋体" w:eastAsia="宋体" w:cs="宋体"/>
          <w:color w:val="000000"/>
          <w:kern w:val="2"/>
          <w:sz w:val="24"/>
          <w:szCs w:val="24"/>
          <w:highlight w:val="none"/>
          <w:u w:color="000000"/>
          <w:lang w:val="zh-TW" w:eastAsia="zh-TW" w:bidi="ar-SA"/>
        </w:rPr>
        <w:t>、</w:t>
      </w:r>
      <w:r>
        <w:rPr>
          <w:rFonts w:hint="eastAsia" w:ascii="宋体" w:hAnsi="宋体" w:eastAsia="宋体" w:cs="宋体"/>
          <w:color w:val="000000"/>
          <w:kern w:val="2"/>
          <w:sz w:val="24"/>
          <w:szCs w:val="24"/>
          <w:highlight w:val="none"/>
          <w:u w:color="000000"/>
          <w:lang w:val="en-US" w:eastAsia="zh-CN" w:bidi="ar-SA"/>
        </w:rPr>
        <w:t>最高限价</w:t>
      </w:r>
      <w:r>
        <w:rPr>
          <w:rFonts w:hint="eastAsia" w:ascii="宋体" w:hAnsi="宋体" w:eastAsia="宋体" w:cs="宋体"/>
          <w:color w:val="000000"/>
          <w:kern w:val="2"/>
          <w:sz w:val="24"/>
          <w:szCs w:val="24"/>
          <w:highlight w:val="none"/>
          <w:u w:color="000000"/>
          <w:lang w:val="zh-TW" w:eastAsia="zh-TW" w:bidi="ar-SA"/>
        </w:rPr>
        <w:t>：116万元/年，超过本</w:t>
      </w:r>
      <w:r>
        <w:rPr>
          <w:rFonts w:hint="eastAsia" w:ascii="宋体" w:hAnsi="宋体" w:eastAsia="宋体" w:cs="宋体"/>
          <w:color w:val="000000"/>
          <w:kern w:val="2"/>
          <w:sz w:val="24"/>
          <w:szCs w:val="24"/>
          <w:highlight w:val="none"/>
          <w:u w:color="000000"/>
          <w:lang w:val="en-US" w:eastAsia="zh-CN" w:bidi="ar-SA"/>
        </w:rPr>
        <w:t>限价</w:t>
      </w:r>
      <w:r>
        <w:rPr>
          <w:rFonts w:hint="eastAsia" w:ascii="宋体" w:hAnsi="宋体" w:eastAsia="宋体" w:cs="宋体"/>
          <w:color w:val="000000"/>
          <w:kern w:val="2"/>
          <w:sz w:val="24"/>
          <w:szCs w:val="24"/>
          <w:highlight w:val="none"/>
          <w:u w:color="000000"/>
          <w:lang w:val="zh-TW" w:eastAsia="zh-TW" w:bidi="ar-SA"/>
        </w:rPr>
        <w:t>的按照否决其报价处理。</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1" w:name="_Toc29821"/>
      <w:r>
        <w:rPr>
          <w:rFonts w:hint="eastAsia" w:ascii="宋体" w:hAnsi="宋体" w:eastAsia="宋体" w:cs="宋体"/>
          <w:color w:val="000000"/>
          <w:kern w:val="2"/>
          <w:sz w:val="28"/>
          <w:szCs w:val="28"/>
          <w:highlight w:val="none"/>
          <w:u w:color="000000"/>
          <w:lang w:val="zh-TW" w:eastAsia="zh-TW" w:bidi="ar-SA"/>
        </w:rPr>
        <w:t>二、供应商资格要求</w:t>
      </w:r>
      <w:bookmarkEnd w:id="1"/>
    </w:p>
    <w:p>
      <w:pPr>
        <w:widowControl w:val="0"/>
        <w:spacing w:line="360" w:lineRule="auto"/>
        <w:ind w:firstLine="480"/>
        <w:jc w:val="both"/>
        <w:rPr>
          <w:rFonts w:hint="eastAsia" w:ascii="宋体" w:hAnsi="宋体" w:eastAsia="宋体" w:cs="宋体"/>
          <w:color w:val="000000"/>
          <w:kern w:val="2"/>
          <w:sz w:val="24"/>
          <w:szCs w:val="24"/>
          <w:highlight w:val="none"/>
          <w:u w:color="000000"/>
          <w:lang w:val="zh-TW" w:eastAsia="zh-TW" w:bidi="ar-SA"/>
        </w:rPr>
      </w:pPr>
      <w:r>
        <w:rPr>
          <w:rFonts w:hint="eastAsia" w:ascii="宋体" w:hAnsi="宋体" w:eastAsia="宋体" w:cs="宋体"/>
          <w:color w:val="000000"/>
          <w:kern w:val="2"/>
          <w:sz w:val="24"/>
          <w:szCs w:val="24"/>
          <w:highlight w:val="none"/>
          <w:u w:color="000000"/>
          <w:lang w:val="en-US" w:eastAsia="zh-CN" w:bidi="ar-SA"/>
        </w:rPr>
        <w:t>1</w:t>
      </w:r>
      <w:r>
        <w:rPr>
          <w:rFonts w:hint="eastAsia" w:ascii="宋体" w:hAnsi="宋体" w:eastAsia="宋体" w:cs="宋体"/>
          <w:color w:val="000000"/>
          <w:kern w:val="2"/>
          <w:sz w:val="24"/>
          <w:szCs w:val="24"/>
          <w:highlight w:val="none"/>
          <w:u w:color="000000"/>
          <w:lang w:val="zh-TW" w:eastAsia="zh-TW" w:bidi="ar-SA"/>
        </w:rPr>
        <w:t>、供应商应是在中华人民共和国境内注册，并取得有效营业执照的独立法人；</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zh-TW" w:eastAsia="zh-CN" w:bidi="ar-SA"/>
        </w:rPr>
      </w:pPr>
      <w:r>
        <w:rPr>
          <w:rFonts w:hint="eastAsia" w:ascii="宋体" w:hAnsi="宋体" w:eastAsia="宋体" w:cs="宋体"/>
          <w:color w:val="000000"/>
          <w:kern w:val="2"/>
          <w:sz w:val="24"/>
          <w:szCs w:val="24"/>
          <w:highlight w:val="none"/>
          <w:u w:color="000000"/>
          <w:lang w:val="en-US" w:eastAsia="zh-CN" w:bidi="ar-SA"/>
        </w:rPr>
        <w:t>2</w:t>
      </w:r>
      <w:r>
        <w:rPr>
          <w:rFonts w:hint="eastAsia" w:ascii="宋体" w:hAnsi="宋体" w:eastAsia="宋体" w:cs="宋体"/>
          <w:color w:val="000000"/>
          <w:kern w:val="2"/>
          <w:sz w:val="24"/>
          <w:szCs w:val="24"/>
          <w:highlight w:val="none"/>
          <w:u w:color="000000"/>
          <w:lang w:val="zh-TW" w:eastAsia="zh-TW" w:bidi="ar-SA"/>
        </w:rPr>
        <w:t>、</w:t>
      </w:r>
      <w:r>
        <w:rPr>
          <w:rFonts w:hint="eastAsia" w:ascii="宋体" w:hAnsi="宋体" w:eastAsia="宋体" w:cs="宋体"/>
          <w:color w:val="000000"/>
          <w:kern w:val="2"/>
          <w:sz w:val="24"/>
          <w:szCs w:val="24"/>
          <w:highlight w:val="none"/>
          <w:u w:color="000000"/>
          <w:lang w:val="en-US" w:eastAsia="zh-CN" w:bidi="ar-SA"/>
        </w:rPr>
        <w:t>供应商</w:t>
      </w:r>
      <w:r>
        <w:rPr>
          <w:rFonts w:hint="eastAsia" w:ascii="宋体" w:hAnsi="宋体" w:eastAsia="宋体" w:cs="宋体"/>
          <w:color w:val="000000"/>
          <w:kern w:val="2"/>
          <w:sz w:val="24"/>
          <w:szCs w:val="24"/>
          <w:highlight w:val="none"/>
          <w:u w:color="000000"/>
          <w:lang w:val="zh-TW" w:eastAsia="zh-TW" w:bidi="ar-SA"/>
        </w:rPr>
        <w:t>须为民航安检设备制造单位或者取得民航安检设备制造单位维保授权</w:t>
      </w:r>
      <w:r>
        <w:rPr>
          <w:rFonts w:hint="eastAsia" w:ascii="宋体" w:hAnsi="宋体" w:eastAsia="宋体" w:cs="宋体"/>
          <w:color w:val="000000"/>
          <w:kern w:val="2"/>
          <w:sz w:val="24"/>
          <w:szCs w:val="24"/>
          <w:highlight w:val="none"/>
          <w:u w:color="000000"/>
          <w:lang w:val="zh-TW" w:eastAsia="zh-CN" w:bidi="ar-SA"/>
        </w:rPr>
        <w:t>；</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3、业绩要求：供应商2022年1月1日至今至少完成过一项单项合同金额在50万元及以上的安检设备维保服务项目（以合同签订时间为准，须提供合同首页、合同服务内容、标的金额、签章页等关键页，复印件加盖公章。否则不予认可）；</w:t>
      </w:r>
    </w:p>
    <w:p>
      <w:pPr>
        <w:widowControl w:val="0"/>
        <w:spacing w:line="360" w:lineRule="auto"/>
        <w:ind w:firstLine="480"/>
        <w:jc w:val="both"/>
        <w:rPr>
          <w:rFonts w:hint="default"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4、</w:t>
      </w:r>
      <w:r>
        <w:rPr>
          <w:rFonts w:hint="eastAsia" w:ascii="宋体" w:hAnsi="宋体" w:eastAsia="宋体" w:cs="宋体"/>
          <w:color w:val="000000"/>
          <w:kern w:val="2"/>
          <w:sz w:val="24"/>
          <w:szCs w:val="24"/>
          <w:highlight w:val="none"/>
          <w:u w:color="000000"/>
          <w:lang w:val="zh-TW" w:eastAsia="zh-TW" w:bidi="ar-SA"/>
        </w:rPr>
        <w:t>供应商未被列入</w:t>
      </w:r>
      <w:r>
        <w:rPr>
          <w:rFonts w:hint="eastAsia" w:ascii="宋体" w:hAnsi="宋体" w:eastAsia="宋体" w:cs="宋体"/>
          <w:color w:val="000000"/>
          <w:kern w:val="2"/>
          <w:sz w:val="24"/>
          <w:szCs w:val="24"/>
          <w:highlight w:val="none"/>
          <w:u w:color="000000"/>
          <w:lang w:val="en-US" w:eastAsia="zh-TW" w:bidi="ar-SA"/>
        </w:rPr>
        <w:t>“</w:t>
      </w:r>
      <w:r>
        <w:rPr>
          <w:rFonts w:hint="eastAsia" w:ascii="宋体" w:hAnsi="宋体" w:eastAsia="宋体" w:cs="宋体"/>
          <w:color w:val="000000"/>
          <w:kern w:val="2"/>
          <w:sz w:val="24"/>
          <w:szCs w:val="24"/>
          <w:highlight w:val="none"/>
          <w:u w:color="000000"/>
          <w:lang w:val="zh-TW" w:eastAsia="zh-TW" w:bidi="ar-SA"/>
        </w:rPr>
        <w:t>信用中国</w:t>
      </w:r>
      <w:r>
        <w:rPr>
          <w:rFonts w:hint="eastAsia" w:ascii="宋体" w:hAnsi="宋体" w:eastAsia="宋体" w:cs="宋体"/>
          <w:color w:val="000000"/>
          <w:kern w:val="2"/>
          <w:sz w:val="24"/>
          <w:szCs w:val="24"/>
          <w:highlight w:val="none"/>
          <w:u w:color="000000"/>
          <w:lang w:val="en-US" w:eastAsia="zh-TW" w:bidi="ar-SA"/>
        </w:rPr>
        <w:t>”</w:t>
      </w:r>
      <w:r>
        <w:rPr>
          <w:rFonts w:hint="eastAsia" w:ascii="宋体" w:hAnsi="宋体" w:eastAsia="宋体" w:cs="宋体"/>
          <w:color w:val="000000"/>
          <w:kern w:val="2"/>
          <w:sz w:val="24"/>
          <w:szCs w:val="24"/>
          <w:highlight w:val="none"/>
          <w:u w:color="000000"/>
          <w:lang w:val="zh-TW" w:eastAsia="zh-TW" w:bidi="ar-SA"/>
        </w:rPr>
        <w:t>网站</w:t>
      </w:r>
      <w:r>
        <w:rPr>
          <w:rFonts w:hint="eastAsia" w:ascii="宋体" w:hAnsi="宋体" w:eastAsia="宋体" w:cs="宋体"/>
          <w:color w:val="000000"/>
          <w:kern w:val="2"/>
          <w:sz w:val="24"/>
          <w:szCs w:val="24"/>
          <w:highlight w:val="none"/>
          <w:u w:color="000000"/>
          <w:lang w:val="en-US" w:eastAsia="zh-TW" w:bidi="ar-SA"/>
        </w:rPr>
        <w:t>(www.creditchina.gov.cn)</w:t>
      </w:r>
      <w:r>
        <w:rPr>
          <w:rFonts w:hint="eastAsia" w:ascii="宋体" w:hAnsi="宋体" w:eastAsia="宋体" w:cs="宋体"/>
          <w:color w:val="000000"/>
          <w:kern w:val="2"/>
          <w:sz w:val="24"/>
          <w:szCs w:val="24"/>
          <w:highlight w:val="none"/>
          <w:u w:color="000000"/>
          <w:lang w:val="zh-TW" w:eastAsia="zh-TW" w:bidi="ar-SA"/>
        </w:rPr>
        <w:t>或中国执行信息公开网（</w:t>
      </w:r>
      <w:r>
        <w:rPr>
          <w:rFonts w:hint="eastAsia" w:ascii="宋体" w:hAnsi="宋体" w:eastAsia="宋体" w:cs="宋体"/>
          <w:color w:val="000000"/>
          <w:kern w:val="2"/>
          <w:sz w:val="24"/>
          <w:szCs w:val="24"/>
          <w:highlight w:val="none"/>
          <w:u w:color="000000"/>
          <w:lang w:val="en-US" w:eastAsia="zh-TW" w:bidi="ar-SA"/>
        </w:rPr>
        <w:t>http://zxgk.court.gov.cn</w:t>
      </w:r>
      <w:r>
        <w:rPr>
          <w:rFonts w:hint="eastAsia" w:ascii="宋体" w:hAnsi="宋体" w:eastAsia="宋体" w:cs="宋体"/>
          <w:color w:val="000000"/>
          <w:kern w:val="2"/>
          <w:sz w:val="24"/>
          <w:szCs w:val="24"/>
          <w:highlight w:val="none"/>
          <w:u w:color="000000"/>
          <w:lang w:val="zh-TW" w:eastAsia="zh-TW" w:bidi="ar-SA"/>
        </w:rPr>
        <w:t>）失信被执行人名单（提供查询截图）；</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5</w:t>
      </w:r>
      <w:r>
        <w:rPr>
          <w:rFonts w:hint="eastAsia" w:ascii="宋体" w:hAnsi="宋体" w:eastAsia="宋体" w:cs="宋体"/>
          <w:color w:val="000000"/>
          <w:kern w:val="2"/>
          <w:sz w:val="24"/>
          <w:szCs w:val="24"/>
          <w:highlight w:val="none"/>
          <w:u w:color="000000"/>
          <w:lang w:val="zh-TW" w:eastAsia="zh-TW" w:bidi="ar-SA"/>
        </w:rPr>
        <w:t>、供应商需对关于《湖北机场集团有限公司供应商</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不良行为</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管理办法》在</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第五章响应文件格式</w:t>
      </w:r>
      <w:r>
        <w:rPr>
          <w:rFonts w:hint="eastAsia" w:ascii="宋体" w:hAnsi="宋体" w:eastAsia="宋体" w:cs="宋体"/>
          <w:color w:val="000000"/>
          <w:kern w:val="2"/>
          <w:sz w:val="24"/>
          <w:szCs w:val="24"/>
          <w:highlight w:val="none"/>
          <w:u w:color="000000"/>
          <w:lang w:val="en-US" w:eastAsia="zh-CN" w:bidi="ar-SA"/>
        </w:rPr>
        <w:t>”“8</w:t>
      </w:r>
      <w:r>
        <w:rPr>
          <w:rFonts w:hint="eastAsia" w:ascii="宋体" w:hAnsi="宋体" w:eastAsia="宋体" w:cs="宋体"/>
          <w:color w:val="000000"/>
          <w:kern w:val="2"/>
          <w:sz w:val="24"/>
          <w:szCs w:val="24"/>
          <w:highlight w:val="none"/>
          <w:u w:color="000000"/>
          <w:lang w:val="zh-TW" w:eastAsia="zh-TW" w:bidi="ar-SA"/>
        </w:rPr>
        <w:t>、承诺书</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中做出承诺，格式详见响应文件格式。</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6</w:t>
      </w:r>
      <w:r>
        <w:rPr>
          <w:rFonts w:hint="eastAsia" w:ascii="宋体" w:hAnsi="宋体" w:eastAsia="宋体" w:cs="宋体"/>
          <w:color w:val="000000"/>
          <w:kern w:val="2"/>
          <w:sz w:val="24"/>
          <w:szCs w:val="24"/>
          <w:highlight w:val="none"/>
          <w:u w:color="000000"/>
          <w:lang w:val="zh-TW" w:eastAsia="zh-TW" w:bidi="ar-SA"/>
        </w:rPr>
        <w:t>、本项目不接受联合体投标。</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2" w:name="_Toc26520"/>
      <w:r>
        <w:rPr>
          <w:rFonts w:hint="eastAsia" w:ascii="宋体" w:hAnsi="宋体" w:eastAsia="宋体" w:cs="宋体"/>
          <w:color w:val="000000"/>
          <w:kern w:val="2"/>
          <w:sz w:val="28"/>
          <w:szCs w:val="28"/>
          <w:highlight w:val="none"/>
          <w:u w:color="000000"/>
          <w:lang w:val="zh-TW" w:eastAsia="zh-TW" w:bidi="ar-SA"/>
        </w:rPr>
        <w:t>三、报名及磋商文件的领取</w:t>
      </w:r>
      <w:bookmarkEnd w:id="2"/>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1.</w:t>
      </w:r>
      <w:r>
        <w:rPr>
          <w:rFonts w:hint="eastAsia" w:ascii="宋体" w:hAnsi="宋体" w:eastAsia="宋体" w:cs="宋体"/>
          <w:color w:val="000000"/>
          <w:kern w:val="2"/>
          <w:sz w:val="24"/>
          <w:szCs w:val="24"/>
          <w:highlight w:val="none"/>
          <w:u w:color="000000"/>
          <w:lang w:val="zh-TW" w:eastAsia="zh-TW" w:bidi="ar-SA"/>
        </w:rPr>
        <w:t>时间：</w:t>
      </w:r>
      <w:r>
        <w:rPr>
          <w:rFonts w:hint="eastAsia" w:ascii="宋体" w:hAnsi="宋体" w:eastAsia="宋体" w:cs="宋体"/>
          <w:color w:val="000000"/>
          <w:kern w:val="2"/>
          <w:sz w:val="24"/>
          <w:szCs w:val="24"/>
          <w:highlight w:val="none"/>
          <w:u w:color="000000"/>
          <w:lang w:val="en-US" w:eastAsia="zh-CN" w:bidi="ar-SA"/>
        </w:rPr>
        <w:t>2025</w:t>
      </w:r>
      <w:r>
        <w:rPr>
          <w:rFonts w:hint="eastAsia" w:ascii="宋体" w:hAnsi="宋体" w:eastAsia="宋体" w:cs="宋体"/>
          <w:color w:val="000000"/>
          <w:kern w:val="2"/>
          <w:sz w:val="24"/>
          <w:szCs w:val="24"/>
          <w:highlight w:val="none"/>
          <w:u w:color="000000"/>
          <w:lang w:val="zh-TW" w:eastAsia="zh-TW" w:bidi="ar-SA"/>
        </w:rPr>
        <w:t>年</w:t>
      </w:r>
      <w:r>
        <w:rPr>
          <w:rFonts w:hint="eastAsia" w:ascii="宋体" w:hAnsi="宋体" w:eastAsia="宋体" w:cs="宋体"/>
          <w:color w:val="000000"/>
          <w:kern w:val="2"/>
          <w:sz w:val="24"/>
          <w:szCs w:val="24"/>
          <w:highlight w:val="none"/>
          <w:u w:color="000000"/>
          <w:lang w:val="en-US" w:eastAsia="zh-CN" w:bidi="ar-SA"/>
        </w:rPr>
        <w:t>5</w:t>
      </w:r>
      <w:r>
        <w:rPr>
          <w:rFonts w:hint="eastAsia" w:ascii="宋体" w:hAnsi="宋体" w:eastAsia="宋体" w:cs="宋体"/>
          <w:color w:val="000000"/>
          <w:kern w:val="2"/>
          <w:sz w:val="24"/>
          <w:szCs w:val="24"/>
          <w:highlight w:val="none"/>
          <w:u w:color="000000"/>
          <w:lang w:val="zh-TW" w:eastAsia="zh-TW" w:bidi="ar-SA"/>
        </w:rPr>
        <w:t>月</w:t>
      </w:r>
      <w:r>
        <w:rPr>
          <w:rFonts w:hint="eastAsia" w:ascii="宋体" w:hAnsi="宋体" w:eastAsia="宋体" w:cs="宋体"/>
          <w:color w:val="000000"/>
          <w:kern w:val="2"/>
          <w:sz w:val="24"/>
          <w:szCs w:val="24"/>
          <w:highlight w:val="none"/>
          <w:u w:color="000000"/>
          <w:lang w:val="en-US" w:eastAsia="zh-CN" w:bidi="ar-SA"/>
        </w:rPr>
        <w:t>15</w:t>
      </w:r>
      <w:r>
        <w:rPr>
          <w:rFonts w:hint="eastAsia" w:ascii="宋体" w:hAnsi="宋体" w:eastAsia="宋体" w:cs="宋体"/>
          <w:color w:val="000000"/>
          <w:kern w:val="2"/>
          <w:sz w:val="24"/>
          <w:szCs w:val="24"/>
          <w:highlight w:val="none"/>
          <w:u w:color="000000"/>
          <w:lang w:val="zh-TW" w:eastAsia="zh-TW" w:bidi="ar-SA"/>
        </w:rPr>
        <w:t>日至</w:t>
      </w:r>
      <w:r>
        <w:rPr>
          <w:rFonts w:hint="eastAsia" w:ascii="宋体" w:hAnsi="宋体" w:eastAsia="宋体" w:cs="宋体"/>
          <w:color w:val="000000"/>
          <w:kern w:val="2"/>
          <w:sz w:val="24"/>
          <w:szCs w:val="24"/>
          <w:highlight w:val="none"/>
          <w:u w:color="000000"/>
          <w:lang w:val="en-US" w:eastAsia="zh-CN" w:bidi="ar-SA"/>
        </w:rPr>
        <w:t>2025</w:t>
      </w:r>
      <w:r>
        <w:rPr>
          <w:rFonts w:hint="eastAsia" w:ascii="宋体" w:hAnsi="宋体" w:eastAsia="宋体" w:cs="宋体"/>
          <w:color w:val="000000"/>
          <w:kern w:val="2"/>
          <w:sz w:val="24"/>
          <w:szCs w:val="24"/>
          <w:highlight w:val="none"/>
          <w:u w:color="000000"/>
          <w:lang w:val="zh-TW" w:eastAsia="zh-TW" w:bidi="ar-SA"/>
        </w:rPr>
        <w:t>年</w:t>
      </w:r>
      <w:r>
        <w:rPr>
          <w:rFonts w:hint="eastAsia" w:ascii="宋体" w:hAnsi="宋体" w:eastAsia="宋体" w:cs="宋体"/>
          <w:color w:val="000000"/>
          <w:kern w:val="2"/>
          <w:sz w:val="24"/>
          <w:szCs w:val="24"/>
          <w:highlight w:val="none"/>
          <w:u w:color="000000"/>
          <w:lang w:val="en-US" w:eastAsia="zh-CN" w:bidi="ar-SA"/>
        </w:rPr>
        <w:t>5</w:t>
      </w:r>
      <w:r>
        <w:rPr>
          <w:rFonts w:hint="eastAsia" w:ascii="宋体" w:hAnsi="宋体" w:eastAsia="宋体" w:cs="宋体"/>
          <w:color w:val="000000"/>
          <w:kern w:val="2"/>
          <w:sz w:val="24"/>
          <w:szCs w:val="24"/>
          <w:highlight w:val="none"/>
          <w:u w:color="000000"/>
          <w:lang w:val="zh-TW" w:eastAsia="zh-TW" w:bidi="ar-SA"/>
        </w:rPr>
        <w:t>月</w:t>
      </w:r>
      <w:r>
        <w:rPr>
          <w:rFonts w:hint="eastAsia" w:ascii="宋体" w:hAnsi="宋体" w:eastAsia="宋体" w:cs="宋体"/>
          <w:color w:val="000000"/>
          <w:kern w:val="2"/>
          <w:sz w:val="24"/>
          <w:szCs w:val="24"/>
          <w:highlight w:val="none"/>
          <w:u w:color="000000"/>
          <w:lang w:val="en-US" w:eastAsia="zh-CN" w:bidi="ar-SA"/>
        </w:rPr>
        <w:t>21</w:t>
      </w:r>
      <w:r>
        <w:rPr>
          <w:rFonts w:hint="eastAsia" w:ascii="宋体" w:hAnsi="宋体" w:eastAsia="宋体" w:cs="宋体"/>
          <w:color w:val="000000"/>
          <w:kern w:val="2"/>
          <w:sz w:val="24"/>
          <w:szCs w:val="24"/>
          <w:highlight w:val="none"/>
          <w:u w:color="000000"/>
          <w:lang w:val="zh-TW" w:eastAsia="zh-TW" w:bidi="ar-SA"/>
        </w:rPr>
        <w:t>日（每天上午</w:t>
      </w:r>
      <w:r>
        <w:rPr>
          <w:rFonts w:hint="eastAsia" w:ascii="宋体" w:hAnsi="宋体" w:eastAsia="宋体" w:cs="宋体"/>
          <w:color w:val="000000"/>
          <w:kern w:val="2"/>
          <w:sz w:val="24"/>
          <w:szCs w:val="24"/>
          <w:highlight w:val="none"/>
          <w:u w:color="000000"/>
          <w:lang w:val="en-US" w:eastAsia="zh-CN" w:bidi="ar-SA"/>
        </w:rPr>
        <w:t>8:30</w:t>
      </w:r>
      <w:r>
        <w:rPr>
          <w:rFonts w:hint="eastAsia" w:ascii="宋体" w:hAnsi="宋体" w:eastAsia="宋体" w:cs="宋体"/>
          <w:color w:val="000000"/>
          <w:kern w:val="2"/>
          <w:sz w:val="24"/>
          <w:szCs w:val="24"/>
          <w:highlight w:val="none"/>
          <w:u w:color="000000"/>
          <w:lang w:val="zh-TW" w:eastAsia="zh-TW" w:bidi="ar-SA"/>
        </w:rPr>
        <w:t>至</w:t>
      </w:r>
      <w:r>
        <w:rPr>
          <w:rFonts w:hint="eastAsia" w:ascii="宋体" w:hAnsi="宋体" w:eastAsia="宋体" w:cs="宋体"/>
          <w:color w:val="000000"/>
          <w:kern w:val="2"/>
          <w:sz w:val="24"/>
          <w:szCs w:val="24"/>
          <w:highlight w:val="none"/>
          <w:u w:color="000000"/>
          <w:lang w:val="en-US" w:eastAsia="zh-CN" w:bidi="ar-SA"/>
        </w:rPr>
        <w:t>12:00</w:t>
      </w:r>
      <w:r>
        <w:rPr>
          <w:rFonts w:hint="eastAsia" w:ascii="宋体" w:hAnsi="宋体" w:eastAsia="宋体" w:cs="宋体"/>
          <w:color w:val="000000"/>
          <w:kern w:val="2"/>
          <w:sz w:val="24"/>
          <w:szCs w:val="24"/>
          <w:highlight w:val="none"/>
          <w:u w:color="000000"/>
          <w:lang w:val="zh-TW" w:eastAsia="zh-TW" w:bidi="ar-SA"/>
        </w:rPr>
        <w:t>，下午</w:t>
      </w:r>
      <w:r>
        <w:rPr>
          <w:rFonts w:hint="eastAsia" w:ascii="宋体" w:hAnsi="宋体" w:eastAsia="宋体" w:cs="宋体"/>
          <w:color w:val="000000"/>
          <w:kern w:val="2"/>
          <w:sz w:val="24"/>
          <w:szCs w:val="24"/>
          <w:highlight w:val="none"/>
          <w:u w:color="000000"/>
          <w:lang w:val="en-US" w:eastAsia="zh-CN" w:bidi="ar-SA"/>
        </w:rPr>
        <w:t>14:00</w:t>
      </w:r>
      <w:r>
        <w:rPr>
          <w:rFonts w:hint="eastAsia" w:ascii="宋体" w:hAnsi="宋体" w:eastAsia="宋体" w:cs="宋体"/>
          <w:color w:val="000000"/>
          <w:kern w:val="2"/>
          <w:sz w:val="24"/>
          <w:szCs w:val="24"/>
          <w:highlight w:val="none"/>
          <w:u w:color="000000"/>
          <w:lang w:val="zh-TW" w:eastAsia="zh-TW" w:bidi="ar-SA"/>
        </w:rPr>
        <w:t>至</w:t>
      </w:r>
      <w:r>
        <w:rPr>
          <w:rFonts w:hint="eastAsia" w:ascii="宋体" w:hAnsi="宋体" w:eastAsia="宋体" w:cs="宋体"/>
          <w:color w:val="000000"/>
          <w:kern w:val="2"/>
          <w:sz w:val="24"/>
          <w:szCs w:val="24"/>
          <w:highlight w:val="none"/>
          <w:u w:color="000000"/>
          <w:lang w:val="en-US" w:eastAsia="zh-CN" w:bidi="ar-SA"/>
        </w:rPr>
        <w:t>17:00</w:t>
      </w:r>
      <w:r>
        <w:rPr>
          <w:rFonts w:hint="eastAsia" w:ascii="宋体" w:hAnsi="宋体" w:eastAsia="宋体" w:cs="宋体"/>
          <w:color w:val="000000"/>
          <w:kern w:val="2"/>
          <w:sz w:val="24"/>
          <w:szCs w:val="24"/>
          <w:highlight w:val="none"/>
          <w:u w:color="000000"/>
          <w:lang w:val="zh-TW" w:eastAsia="zh-TW" w:bidi="ar-SA"/>
        </w:rPr>
        <w:t>（北京时间，法定节假日除外）。</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2.</w:t>
      </w:r>
      <w:r>
        <w:rPr>
          <w:rFonts w:hint="eastAsia" w:ascii="宋体" w:hAnsi="宋体" w:eastAsia="宋体" w:cs="宋体"/>
          <w:color w:val="000000"/>
          <w:kern w:val="2"/>
          <w:sz w:val="24"/>
          <w:szCs w:val="24"/>
          <w:highlight w:val="none"/>
          <w:u w:color="000000"/>
          <w:lang w:val="zh-TW" w:eastAsia="zh-TW" w:bidi="ar-SA"/>
        </w:rPr>
        <w:t>地点：网上获取。</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3.</w:t>
      </w:r>
      <w:r>
        <w:rPr>
          <w:rFonts w:hint="eastAsia" w:ascii="宋体" w:hAnsi="宋体" w:eastAsia="宋体" w:cs="宋体"/>
          <w:color w:val="000000"/>
          <w:kern w:val="2"/>
          <w:sz w:val="24"/>
          <w:szCs w:val="24"/>
          <w:highlight w:val="none"/>
          <w:u w:color="000000"/>
          <w:lang w:val="zh-TW" w:eastAsia="zh-TW" w:bidi="ar-SA"/>
        </w:rPr>
        <w:t>方式：</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w:t>
      </w:r>
      <w:r>
        <w:rPr>
          <w:rFonts w:hint="eastAsia" w:ascii="宋体" w:hAnsi="宋体" w:eastAsia="宋体" w:cs="宋体"/>
          <w:color w:val="000000"/>
          <w:kern w:val="2"/>
          <w:sz w:val="24"/>
          <w:szCs w:val="24"/>
          <w:highlight w:val="none"/>
          <w:u w:color="000000"/>
          <w:lang w:val="en-US" w:eastAsia="zh-CN" w:bidi="ar-SA"/>
        </w:rPr>
        <w:t>1</w:t>
      </w:r>
      <w:r>
        <w:rPr>
          <w:rFonts w:hint="eastAsia" w:ascii="宋体" w:hAnsi="宋体" w:eastAsia="宋体" w:cs="宋体"/>
          <w:color w:val="000000"/>
          <w:kern w:val="2"/>
          <w:sz w:val="24"/>
          <w:szCs w:val="24"/>
          <w:highlight w:val="none"/>
          <w:u w:color="000000"/>
          <w:lang w:val="zh-TW" w:eastAsia="zh-TW" w:bidi="ar-SA"/>
        </w:rPr>
        <w:t>）网络获取：登陆“数智云采”官网（https：//cjyc.hbbidding.com.cn/hubeiyth/），进入“云采购平台”，按照“帮助中心--业务操作指南--数智云采供应商操作手册”完成获取。</w:t>
      </w:r>
      <w:r>
        <w:rPr>
          <w:rFonts w:hint="eastAsia" w:ascii="宋体" w:hAnsi="宋体" w:eastAsia="宋体" w:cs="宋体"/>
          <w:color w:val="000000"/>
          <w:kern w:val="2"/>
          <w:sz w:val="24"/>
          <w:szCs w:val="24"/>
          <w:highlight w:val="none"/>
          <w:u w:color="000000"/>
          <w:lang w:val="en-US" w:eastAsia="zh-CN" w:bidi="ar-SA"/>
        </w:rPr>
        <w:t xml:space="preserve"> </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en-US" w:eastAsia="zh-CN" w:bidi="ar-SA"/>
        </w:rPr>
        <w:t>4.</w:t>
      </w:r>
      <w:r>
        <w:rPr>
          <w:rFonts w:hint="eastAsia" w:ascii="宋体" w:hAnsi="宋体" w:eastAsia="宋体" w:cs="宋体"/>
          <w:color w:val="000000"/>
          <w:kern w:val="2"/>
          <w:sz w:val="24"/>
          <w:szCs w:val="24"/>
          <w:highlight w:val="none"/>
          <w:u w:color="000000"/>
          <w:lang w:val="zh-TW" w:eastAsia="zh-TW" w:bidi="ar-SA"/>
        </w:rPr>
        <w:t>售价：</w:t>
      </w:r>
      <w:r>
        <w:rPr>
          <w:rFonts w:hint="eastAsia" w:ascii="宋体" w:hAnsi="宋体" w:eastAsia="宋体" w:cs="宋体"/>
          <w:color w:val="000000"/>
          <w:kern w:val="2"/>
          <w:sz w:val="24"/>
          <w:szCs w:val="24"/>
          <w:highlight w:val="none"/>
          <w:u w:color="000000"/>
          <w:lang w:val="en-US" w:eastAsia="zh-CN" w:bidi="ar-SA"/>
        </w:rPr>
        <w:t>500</w:t>
      </w:r>
      <w:r>
        <w:rPr>
          <w:rFonts w:hint="eastAsia" w:ascii="宋体" w:hAnsi="宋体" w:eastAsia="宋体" w:cs="宋体"/>
          <w:color w:val="000000"/>
          <w:kern w:val="2"/>
          <w:sz w:val="24"/>
          <w:szCs w:val="24"/>
          <w:highlight w:val="none"/>
          <w:u w:color="000000"/>
          <w:lang w:val="zh-TW" w:eastAsia="zh-TW" w:bidi="ar-SA"/>
        </w:rPr>
        <w:t>元，售后不退。</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3" w:name="_Toc16002"/>
      <w:r>
        <w:rPr>
          <w:rFonts w:hint="eastAsia" w:ascii="宋体" w:hAnsi="宋体" w:eastAsia="宋体" w:cs="宋体"/>
          <w:color w:val="000000"/>
          <w:kern w:val="2"/>
          <w:sz w:val="28"/>
          <w:szCs w:val="28"/>
          <w:highlight w:val="none"/>
          <w:u w:color="000000"/>
          <w:lang w:val="zh-TW" w:eastAsia="zh-TW" w:bidi="ar-SA"/>
        </w:rPr>
        <w:t>四、递交响应文件截止时间及磋商时间</w:t>
      </w:r>
      <w:bookmarkEnd w:id="3"/>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递交响应文件截止时间及磋商时间：</w:t>
      </w:r>
      <w:r>
        <w:rPr>
          <w:rFonts w:hint="eastAsia" w:ascii="宋体" w:hAnsi="宋体" w:eastAsia="宋体" w:cs="宋体"/>
          <w:color w:val="000000"/>
          <w:kern w:val="2"/>
          <w:sz w:val="24"/>
          <w:szCs w:val="24"/>
          <w:highlight w:val="none"/>
          <w:u w:val="single" w:color="000000"/>
          <w:lang w:val="en-US" w:eastAsia="zh-CN" w:bidi="ar-SA"/>
        </w:rPr>
        <w:t>2025</w:t>
      </w:r>
      <w:r>
        <w:rPr>
          <w:rFonts w:hint="eastAsia" w:ascii="宋体" w:hAnsi="宋体" w:eastAsia="宋体" w:cs="宋体"/>
          <w:color w:val="000000"/>
          <w:kern w:val="2"/>
          <w:sz w:val="24"/>
          <w:szCs w:val="24"/>
          <w:highlight w:val="none"/>
          <w:u w:color="000000"/>
          <w:lang w:val="zh-TW" w:eastAsia="zh-TW" w:bidi="ar-SA"/>
        </w:rPr>
        <w:t>年</w:t>
      </w:r>
      <w:r>
        <w:rPr>
          <w:rFonts w:hint="eastAsia" w:ascii="宋体" w:hAnsi="宋体" w:eastAsia="宋体" w:cs="宋体"/>
          <w:color w:val="000000"/>
          <w:kern w:val="2"/>
          <w:sz w:val="24"/>
          <w:szCs w:val="24"/>
          <w:highlight w:val="none"/>
          <w:u w:val="single" w:color="000000"/>
          <w:lang w:val="en-US" w:eastAsia="zh-CN" w:bidi="ar-SA"/>
        </w:rPr>
        <w:t xml:space="preserve"> 5 </w:t>
      </w:r>
      <w:r>
        <w:rPr>
          <w:rFonts w:hint="eastAsia" w:ascii="宋体" w:hAnsi="宋体" w:eastAsia="宋体" w:cs="宋体"/>
          <w:color w:val="000000"/>
          <w:kern w:val="2"/>
          <w:sz w:val="24"/>
          <w:szCs w:val="24"/>
          <w:highlight w:val="none"/>
          <w:u w:color="000000"/>
          <w:lang w:val="zh-TW" w:eastAsia="zh-TW" w:bidi="ar-SA"/>
        </w:rPr>
        <w:t>月</w:t>
      </w:r>
      <w:r>
        <w:rPr>
          <w:rFonts w:hint="eastAsia" w:ascii="宋体" w:hAnsi="宋体" w:eastAsia="宋体" w:cs="宋体"/>
          <w:color w:val="000000"/>
          <w:kern w:val="2"/>
          <w:sz w:val="24"/>
          <w:szCs w:val="24"/>
          <w:highlight w:val="none"/>
          <w:u w:val="single" w:color="000000"/>
          <w:lang w:val="en-US" w:eastAsia="zh-CN" w:bidi="ar-SA"/>
        </w:rPr>
        <w:t xml:space="preserve"> 27 </w:t>
      </w:r>
      <w:r>
        <w:rPr>
          <w:rFonts w:hint="eastAsia" w:ascii="宋体" w:hAnsi="宋体" w:eastAsia="宋体" w:cs="宋体"/>
          <w:color w:val="000000"/>
          <w:kern w:val="2"/>
          <w:sz w:val="24"/>
          <w:szCs w:val="24"/>
          <w:highlight w:val="none"/>
          <w:u w:color="000000"/>
          <w:lang w:val="zh-TW" w:eastAsia="zh-TW" w:bidi="ar-SA"/>
        </w:rPr>
        <w:t>日</w:t>
      </w:r>
      <w:r>
        <w:rPr>
          <w:rFonts w:hint="eastAsia" w:ascii="宋体" w:hAnsi="宋体" w:eastAsia="宋体" w:cs="宋体"/>
          <w:color w:val="000000"/>
          <w:kern w:val="2"/>
          <w:sz w:val="24"/>
          <w:szCs w:val="24"/>
          <w:highlight w:val="none"/>
          <w:u w:val="single" w:color="000000"/>
          <w:lang w:val="en-US" w:eastAsia="zh-CN" w:bidi="ar-SA"/>
        </w:rPr>
        <w:t>09：30</w:t>
      </w:r>
      <w:r>
        <w:rPr>
          <w:rFonts w:hint="eastAsia" w:ascii="宋体" w:hAnsi="宋体" w:eastAsia="宋体" w:cs="宋体"/>
          <w:color w:val="000000"/>
          <w:kern w:val="2"/>
          <w:sz w:val="24"/>
          <w:szCs w:val="24"/>
          <w:highlight w:val="none"/>
          <w:u w:color="000000"/>
          <w:lang w:val="zh-TW" w:eastAsia="zh-TW" w:bidi="ar-SA"/>
        </w:rPr>
        <w:t>整。</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4" w:name="_Toc15748"/>
      <w:r>
        <w:rPr>
          <w:rFonts w:hint="eastAsia" w:ascii="宋体" w:hAnsi="宋体" w:eastAsia="宋体" w:cs="宋体"/>
          <w:color w:val="000000"/>
          <w:kern w:val="2"/>
          <w:sz w:val="28"/>
          <w:szCs w:val="28"/>
          <w:highlight w:val="none"/>
          <w:u w:color="000000"/>
          <w:lang w:val="zh-TW" w:eastAsia="zh-TW" w:bidi="ar-SA"/>
        </w:rPr>
        <w:t>五、递交响应文件地点及磋商地点</w:t>
      </w:r>
      <w:bookmarkEnd w:id="4"/>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递交响应文件地点及磋商地点：湖北省招标股份有限公司</w:t>
      </w:r>
      <w:r>
        <w:rPr>
          <w:rFonts w:hint="eastAsia" w:ascii="宋体" w:hAnsi="宋体" w:eastAsia="宋体" w:cs="宋体"/>
          <w:color w:val="000000"/>
          <w:kern w:val="2"/>
          <w:sz w:val="24"/>
          <w:szCs w:val="24"/>
          <w:highlight w:val="none"/>
          <w:u w:color="000000"/>
          <w:lang w:val="en-US" w:eastAsia="zh-CN" w:bidi="ar-SA"/>
        </w:rPr>
        <w:t>8号开标评标室</w:t>
      </w:r>
      <w:r>
        <w:rPr>
          <w:rFonts w:hint="eastAsia" w:ascii="宋体" w:hAnsi="宋体" w:eastAsia="宋体" w:cs="宋体"/>
          <w:color w:val="000000"/>
          <w:kern w:val="2"/>
          <w:sz w:val="24"/>
          <w:szCs w:val="24"/>
          <w:highlight w:val="none"/>
          <w:u w:color="000000"/>
          <w:lang w:val="zh-TW" w:eastAsia="zh-TW" w:bidi="ar-SA"/>
        </w:rPr>
        <w:t>。</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地    址：湖北省武汉市武昌区中北路</w:t>
      </w:r>
      <w:r>
        <w:rPr>
          <w:rFonts w:hint="eastAsia" w:ascii="宋体" w:hAnsi="宋体" w:eastAsia="宋体" w:cs="宋体"/>
          <w:color w:val="000000"/>
          <w:kern w:val="2"/>
          <w:sz w:val="24"/>
          <w:szCs w:val="24"/>
          <w:highlight w:val="none"/>
          <w:u w:color="000000"/>
          <w:lang w:val="en-US" w:eastAsia="zh-CN" w:bidi="ar-SA"/>
        </w:rPr>
        <w:t>108</w:t>
      </w:r>
      <w:r>
        <w:rPr>
          <w:rFonts w:hint="eastAsia" w:ascii="宋体" w:hAnsi="宋体" w:eastAsia="宋体" w:cs="宋体"/>
          <w:color w:val="000000"/>
          <w:kern w:val="2"/>
          <w:sz w:val="24"/>
          <w:szCs w:val="24"/>
          <w:highlight w:val="none"/>
          <w:u w:color="000000"/>
          <w:lang w:val="zh-TW" w:eastAsia="zh-TW" w:bidi="ar-SA"/>
        </w:rPr>
        <w:t>号兴业银行大厦</w:t>
      </w:r>
      <w:r>
        <w:rPr>
          <w:rFonts w:hint="eastAsia" w:ascii="宋体" w:hAnsi="宋体" w:eastAsia="宋体" w:cs="宋体"/>
          <w:color w:val="000000"/>
          <w:kern w:val="2"/>
          <w:sz w:val="24"/>
          <w:szCs w:val="24"/>
          <w:highlight w:val="none"/>
          <w:u w:color="000000"/>
          <w:lang w:val="en-US" w:eastAsia="zh-CN" w:bidi="ar-SA"/>
        </w:rPr>
        <w:t>5</w:t>
      </w:r>
      <w:r>
        <w:rPr>
          <w:rFonts w:hint="eastAsia" w:ascii="宋体" w:hAnsi="宋体" w:eastAsia="宋体" w:cs="宋体"/>
          <w:color w:val="000000"/>
          <w:kern w:val="2"/>
          <w:sz w:val="24"/>
          <w:szCs w:val="24"/>
          <w:highlight w:val="none"/>
          <w:u w:color="000000"/>
          <w:lang w:val="zh-TW" w:eastAsia="zh-TW" w:bidi="ar-SA"/>
        </w:rPr>
        <w:t>层。</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5" w:name="_Toc14315"/>
      <w:r>
        <w:rPr>
          <w:rFonts w:hint="eastAsia" w:ascii="宋体" w:hAnsi="宋体" w:eastAsia="宋体" w:cs="宋体"/>
          <w:color w:val="000000"/>
          <w:kern w:val="2"/>
          <w:sz w:val="28"/>
          <w:szCs w:val="28"/>
          <w:highlight w:val="none"/>
          <w:u w:color="000000"/>
          <w:lang w:val="zh-TW" w:eastAsia="zh-TW" w:bidi="ar-SA"/>
        </w:rPr>
        <w:t>六、发布公告的媒介</w:t>
      </w:r>
      <w:bookmarkEnd w:id="5"/>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本次采购公告同时在中国招标投标公共服务平台</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网址：</w:t>
      </w:r>
      <w:r>
        <w:rPr>
          <w:rFonts w:hint="eastAsia" w:ascii="宋体" w:hAnsi="宋体" w:eastAsia="宋体" w:cs="宋体"/>
          <w:color w:val="000000"/>
          <w:kern w:val="2"/>
          <w:sz w:val="24"/>
          <w:szCs w:val="24"/>
          <w:highlight w:val="none"/>
          <w:u w:color="000000"/>
          <w:lang w:val="en-US" w:eastAsia="zh-CN" w:bidi="ar-SA"/>
        </w:rPr>
        <w:t xml:space="preserve">http://www.cebpubservice.com/) </w:t>
      </w:r>
      <w:r>
        <w:rPr>
          <w:rFonts w:hint="eastAsia" w:ascii="宋体" w:hAnsi="宋体" w:eastAsia="宋体" w:cs="宋体"/>
          <w:color w:val="000000"/>
          <w:kern w:val="2"/>
          <w:sz w:val="24"/>
          <w:szCs w:val="24"/>
          <w:highlight w:val="none"/>
          <w:u w:color="000000"/>
          <w:lang w:val="zh-TW" w:eastAsia="zh-TW" w:bidi="ar-SA"/>
        </w:rPr>
        <w:t>、湖北机场集团有限公司（</w:t>
      </w:r>
      <w:r>
        <w:rPr>
          <w:rFonts w:hint="eastAsia" w:ascii="宋体" w:hAnsi="宋体" w:eastAsia="宋体" w:cs="宋体"/>
          <w:color w:val="000000"/>
          <w:kern w:val="2"/>
          <w:sz w:val="24"/>
          <w:szCs w:val="24"/>
          <w:highlight w:val="none"/>
          <w:u w:color="000000"/>
          <w:lang w:val="en-US" w:eastAsia="zh-CN" w:bidi="ar-SA"/>
        </w:rPr>
        <w:t>www.hbairport.com</w:t>
      </w:r>
      <w:r>
        <w:rPr>
          <w:rFonts w:hint="eastAsia" w:ascii="宋体" w:hAnsi="宋体" w:eastAsia="宋体" w:cs="宋体"/>
          <w:color w:val="000000"/>
          <w:kern w:val="2"/>
          <w:sz w:val="24"/>
          <w:szCs w:val="24"/>
          <w:highlight w:val="none"/>
          <w:u w:color="000000"/>
          <w:lang w:val="zh-TW" w:eastAsia="zh-TW" w:bidi="ar-SA"/>
        </w:rPr>
        <w:t>）媒体上发布，其它任何网站不得转载。</w:t>
      </w:r>
    </w:p>
    <w:p>
      <w:pPr>
        <w:keepNext/>
        <w:keepLines/>
        <w:widowControl w:val="0"/>
        <w:spacing w:before="156" w:after="156" w:line="360" w:lineRule="auto"/>
        <w:jc w:val="both"/>
        <w:outlineLvl w:val="1"/>
        <w:rPr>
          <w:rFonts w:hint="eastAsia" w:ascii="宋体" w:hAnsi="宋体" w:eastAsia="宋体" w:cs="宋体"/>
          <w:b/>
          <w:bCs/>
          <w:color w:val="000000"/>
          <w:kern w:val="2"/>
          <w:sz w:val="28"/>
          <w:szCs w:val="28"/>
          <w:highlight w:val="none"/>
          <w:u w:color="000000"/>
          <w:lang w:val="zh-TW" w:eastAsia="zh-TW" w:bidi="ar-SA"/>
        </w:rPr>
      </w:pPr>
      <w:bookmarkStart w:id="6" w:name="_Toc6751"/>
      <w:r>
        <w:rPr>
          <w:rFonts w:hint="eastAsia" w:ascii="宋体" w:hAnsi="宋体" w:eastAsia="宋体" w:cs="宋体"/>
          <w:color w:val="000000"/>
          <w:kern w:val="2"/>
          <w:sz w:val="28"/>
          <w:szCs w:val="28"/>
          <w:highlight w:val="none"/>
          <w:u w:color="000000"/>
          <w:lang w:val="en-US" w:eastAsia="zh-CN" w:bidi="ar-SA"/>
        </w:rPr>
        <w:t>七</w:t>
      </w:r>
      <w:r>
        <w:rPr>
          <w:rFonts w:hint="eastAsia" w:ascii="宋体" w:hAnsi="宋体" w:eastAsia="宋体" w:cs="宋体"/>
          <w:color w:val="000000"/>
          <w:kern w:val="2"/>
          <w:sz w:val="28"/>
          <w:szCs w:val="28"/>
          <w:highlight w:val="none"/>
          <w:u w:color="000000"/>
          <w:lang w:val="zh-TW" w:eastAsia="zh-TW" w:bidi="ar-SA"/>
        </w:rPr>
        <w:t>、联系方式</w:t>
      </w:r>
      <w:bookmarkEnd w:id="6"/>
    </w:p>
    <w:p>
      <w:pPr>
        <w:widowControl w:val="0"/>
        <w:spacing w:line="360" w:lineRule="auto"/>
        <w:ind w:firstLine="480"/>
        <w:jc w:val="both"/>
        <w:rPr>
          <w:rFonts w:hint="eastAsia" w:ascii="宋体" w:hAnsi="宋体" w:eastAsia="宋体" w:cs="宋体"/>
          <w:color w:val="000000"/>
          <w:kern w:val="2"/>
          <w:sz w:val="24"/>
          <w:szCs w:val="24"/>
          <w:highlight w:val="none"/>
          <w:u w:color="000000"/>
          <w:lang w:val="zh-TW" w:eastAsia="zh-TW" w:bidi="ar-SA"/>
        </w:rPr>
      </w:pPr>
      <w:r>
        <w:rPr>
          <w:rFonts w:hint="eastAsia" w:ascii="宋体" w:hAnsi="宋体" w:eastAsia="宋体" w:cs="宋体"/>
          <w:color w:val="000000"/>
          <w:kern w:val="2"/>
          <w:sz w:val="24"/>
          <w:szCs w:val="24"/>
          <w:highlight w:val="none"/>
          <w:u w:color="000000"/>
          <w:lang w:val="zh-TW" w:eastAsia="zh-TW" w:bidi="ar-SA"/>
        </w:rPr>
        <w:t>采 购 人：湖北机场集团信息科技有限公司</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zh-TW" w:eastAsia="zh-TW" w:bidi="ar-SA"/>
        </w:rPr>
      </w:pPr>
      <w:r>
        <w:rPr>
          <w:rFonts w:hint="eastAsia" w:ascii="宋体" w:hAnsi="宋体" w:eastAsia="宋体" w:cs="宋体"/>
          <w:color w:val="000000"/>
          <w:kern w:val="2"/>
          <w:sz w:val="24"/>
          <w:szCs w:val="24"/>
          <w:highlight w:val="none"/>
          <w:u w:color="000000"/>
          <w:lang w:val="zh-TW" w:eastAsia="zh-TW" w:bidi="ar-SA"/>
        </w:rPr>
        <w:t xml:space="preserve">地    址： </w:t>
      </w:r>
      <w:r>
        <w:rPr>
          <w:rFonts w:hint="eastAsia" w:ascii="宋体" w:hAnsi="宋体" w:eastAsia="宋体" w:cs="宋体"/>
          <w:color w:val="000000"/>
          <w:kern w:val="2"/>
          <w:sz w:val="24"/>
          <w:szCs w:val="24"/>
          <w:highlight w:val="none"/>
          <w:u w:color="000000"/>
          <w:lang w:val="en-US" w:eastAsia="zh-CN" w:bidi="ar-SA"/>
        </w:rPr>
        <w:t>武汉天河机场</w:t>
      </w:r>
      <w:r>
        <w:rPr>
          <w:rFonts w:hint="eastAsia" w:ascii="宋体" w:hAnsi="宋体" w:eastAsia="宋体" w:cs="宋体"/>
          <w:color w:val="000000"/>
          <w:kern w:val="2"/>
          <w:sz w:val="24"/>
          <w:szCs w:val="24"/>
          <w:highlight w:val="none"/>
          <w:u w:color="000000"/>
          <w:lang w:val="zh-TW" w:eastAsia="zh-TW" w:bidi="ar-SA"/>
        </w:rPr>
        <w:t xml:space="preserve"> </w:t>
      </w:r>
    </w:p>
    <w:p>
      <w:pPr>
        <w:widowControl w:val="0"/>
        <w:spacing w:line="360" w:lineRule="auto"/>
        <w:ind w:firstLine="480"/>
        <w:jc w:val="both"/>
        <w:rPr>
          <w:rFonts w:hint="eastAsia" w:ascii="宋体" w:hAnsi="宋体" w:eastAsia="宋体" w:cs="宋体"/>
          <w:color w:val="000000"/>
          <w:kern w:val="2"/>
          <w:sz w:val="21"/>
          <w:szCs w:val="21"/>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联 系 人：</w:t>
      </w:r>
      <w:r>
        <w:rPr>
          <w:rFonts w:hint="eastAsia" w:ascii="宋体" w:hAnsi="宋体" w:eastAsia="宋体" w:cs="宋体"/>
          <w:color w:val="000000"/>
          <w:kern w:val="2"/>
          <w:sz w:val="24"/>
          <w:szCs w:val="24"/>
          <w:highlight w:val="none"/>
          <w:u w:color="000000"/>
          <w:lang w:val="en-US" w:eastAsia="zh-CN" w:bidi="ar-SA"/>
        </w:rPr>
        <w:t xml:space="preserve">殷佳玉、韩硕   </w:t>
      </w:r>
      <w:r>
        <w:rPr>
          <w:rFonts w:hint="eastAsia" w:ascii="宋体" w:hAnsi="宋体" w:eastAsia="宋体" w:cs="宋体"/>
          <w:color w:val="000000"/>
          <w:kern w:val="2"/>
          <w:sz w:val="24"/>
          <w:szCs w:val="24"/>
          <w:highlight w:val="none"/>
          <w:u w:color="000000"/>
          <w:lang w:val="zh-TW" w:eastAsia="zh-TW" w:bidi="ar-SA"/>
        </w:rPr>
        <w:t>电    话：027-85818211</w:t>
      </w:r>
      <w:r>
        <w:rPr>
          <w:rFonts w:hint="eastAsia" w:ascii="宋体" w:hAnsi="宋体" w:eastAsia="宋体" w:cs="宋体"/>
          <w:color w:val="000000"/>
          <w:kern w:val="2"/>
          <w:sz w:val="24"/>
          <w:szCs w:val="24"/>
          <w:highlight w:val="none"/>
          <w:u w:color="000000"/>
          <w:lang w:val="en-US" w:eastAsia="zh-CN" w:bidi="ar-SA"/>
        </w:rPr>
        <w:t xml:space="preserve"> </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zh-TW" w:eastAsia="zh-TW" w:bidi="ar-SA"/>
        </w:rPr>
      </w:pPr>
      <w:r>
        <w:rPr>
          <w:rFonts w:hint="eastAsia" w:ascii="宋体" w:hAnsi="宋体" w:eastAsia="宋体" w:cs="宋体"/>
          <w:color w:val="000000"/>
          <w:kern w:val="2"/>
          <w:sz w:val="24"/>
          <w:szCs w:val="24"/>
          <w:highlight w:val="none"/>
          <w:u w:color="000000"/>
          <w:lang w:val="zh-TW" w:eastAsia="zh-TW" w:bidi="ar-SA"/>
        </w:rPr>
        <w:t>采购代理机构：湖北省招标股份有限公司</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联系地址：武汉市武昌区中北路</w:t>
      </w:r>
      <w:r>
        <w:rPr>
          <w:rFonts w:hint="eastAsia" w:ascii="宋体" w:hAnsi="宋体" w:eastAsia="宋体" w:cs="宋体"/>
          <w:color w:val="000000"/>
          <w:kern w:val="2"/>
          <w:sz w:val="24"/>
          <w:szCs w:val="24"/>
          <w:highlight w:val="none"/>
          <w:u w:color="000000"/>
          <w:lang w:val="en-US" w:eastAsia="zh-CN" w:bidi="ar-SA"/>
        </w:rPr>
        <w:t>108</w:t>
      </w:r>
      <w:r>
        <w:rPr>
          <w:rFonts w:hint="eastAsia" w:ascii="宋体" w:hAnsi="宋体" w:eastAsia="宋体" w:cs="宋体"/>
          <w:color w:val="000000"/>
          <w:kern w:val="2"/>
          <w:sz w:val="24"/>
          <w:szCs w:val="24"/>
          <w:highlight w:val="none"/>
          <w:u w:color="000000"/>
          <w:lang w:val="zh-TW" w:eastAsia="zh-TW" w:bidi="ar-SA"/>
        </w:rPr>
        <w:t>号兴业银行大厦</w:t>
      </w:r>
      <w:r>
        <w:rPr>
          <w:rFonts w:hint="eastAsia" w:ascii="宋体" w:hAnsi="宋体" w:eastAsia="宋体" w:cs="宋体"/>
          <w:color w:val="000000"/>
          <w:kern w:val="2"/>
          <w:sz w:val="24"/>
          <w:szCs w:val="24"/>
          <w:highlight w:val="none"/>
          <w:u w:color="000000"/>
          <w:lang w:val="en-US" w:eastAsia="zh-CN" w:bidi="ar-SA"/>
        </w:rPr>
        <w:t>5</w:t>
      </w:r>
      <w:r>
        <w:rPr>
          <w:rFonts w:hint="eastAsia" w:ascii="宋体" w:hAnsi="宋体" w:eastAsia="宋体" w:cs="宋体"/>
          <w:color w:val="000000"/>
          <w:kern w:val="2"/>
          <w:sz w:val="24"/>
          <w:szCs w:val="24"/>
          <w:highlight w:val="none"/>
          <w:u w:color="000000"/>
          <w:lang w:val="zh-TW" w:eastAsia="zh-TW" w:bidi="ar-SA"/>
        </w:rPr>
        <w:t>楼</w:t>
      </w:r>
      <w:r>
        <w:rPr>
          <w:rFonts w:hint="eastAsia" w:ascii="宋体" w:hAnsi="宋体" w:eastAsia="宋体" w:cs="宋体"/>
          <w:color w:val="000000"/>
          <w:kern w:val="2"/>
          <w:sz w:val="24"/>
          <w:szCs w:val="24"/>
          <w:highlight w:val="none"/>
          <w:u w:color="000000"/>
          <w:lang w:val="en-US" w:eastAsia="zh-CN" w:bidi="ar-SA"/>
        </w:rPr>
        <w:t>5016</w:t>
      </w:r>
      <w:r>
        <w:rPr>
          <w:rFonts w:hint="eastAsia" w:ascii="宋体" w:hAnsi="宋体" w:eastAsia="宋体" w:cs="宋体"/>
          <w:color w:val="000000"/>
          <w:kern w:val="2"/>
          <w:sz w:val="24"/>
          <w:szCs w:val="24"/>
          <w:highlight w:val="none"/>
          <w:u w:color="000000"/>
          <w:lang w:val="zh-TW" w:eastAsia="zh-TW" w:bidi="ar-SA"/>
        </w:rPr>
        <w:t>室</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邮    编：</w:t>
      </w:r>
      <w:r>
        <w:rPr>
          <w:rFonts w:hint="eastAsia" w:ascii="宋体" w:hAnsi="宋体" w:eastAsia="宋体" w:cs="宋体"/>
          <w:color w:val="000000"/>
          <w:kern w:val="2"/>
          <w:sz w:val="24"/>
          <w:szCs w:val="24"/>
          <w:highlight w:val="none"/>
          <w:u w:color="000000"/>
          <w:lang w:val="en-US" w:eastAsia="zh-CN" w:bidi="ar-SA"/>
        </w:rPr>
        <w:t>430077</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 xml:space="preserve">联 系 人：李华聪、罗宽 </w:t>
      </w:r>
      <w:r>
        <w:rPr>
          <w:rFonts w:hint="eastAsia" w:ascii="宋体" w:hAnsi="宋体" w:eastAsia="宋体" w:cs="宋体"/>
          <w:color w:val="000000"/>
          <w:kern w:val="2"/>
          <w:sz w:val="24"/>
          <w:szCs w:val="24"/>
          <w:highlight w:val="none"/>
          <w:u w:color="000000"/>
          <w:lang w:val="en-US" w:eastAsia="zh-CN" w:bidi="ar-SA"/>
        </w:rPr>
        <w:t xml:space="preserve"> </w:t>
      </w:r>
      <w:r>
        <w:rPr>
          <w:rFonts w:hint="eastAsia" w:ascii="宋体" w:hAnsi="宋体" w:eastAsia="宋体" w:cs="宋体"/>
          <w:color w:val="000000"/>
          <w:kern w:val="2"/>
          <w:sz w:val="24"/>
          <w:szCs w:val="24"/>
          <w:highlight w:val="none"/>
          <w:u w:color="000000"/>
          <w:lang w:val="zh-TW" w:eastAsia="zh-TW" w:bidi="ar-SA"/>
        </w:rPr>
        <w:t>电    话：</w:t>
      </w:r>
      <w:r>
        <w:rPr>
          <w:rFonts w:hint="eastAsia" w:ascii="宋体" w:hAnsi="宋体" w:eastAsia="宋体" w:cs="宋体"/>
          <w:color w:val="000000"/>
          <w:kern w:val="2"/>
          <w:sz w:val="24"/>
          <w:szCs w:val="24"/>
          <w:highlight w:val="none"/>
          <w:u w:color="000000"/>
          <w:lang w:val="en-US" w:eastAsia="zh-CN" w:bidi="ar-SA"/>
        </w:rPr>
        <w:t xml:space="preserve">027-87273559        </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邮    箱：</w:t>
      </w:r>
      <w:r>
        <w:rPr>
          <w:rFonts w:hint="eastAsia" w:ascii="宋体" w:hAnsi="宋体" w:eastAsia="宋体" w:cs="宋体"/>
          <w:color w:val="000000"/>
          <w:kern w:val="2"/>
          <w:sz w:val="24"/>
          <w:szCs w:val="24"/>
          <w:highlight w:val="none"/>
          <w:u w:color="000000"/>
          <w:lang w:val="en-US" w:eastAsia="zh-CN" w:bidi="ar-SA"/>
        </w:rPr>
        <w:t>hbzbzx2010@163.com</w:t>
      </w:r>
    </w:p>
    <w:p>
      <w:pPr>
        <w:widowControl w:val="0"/>
        <w:spacing w:line="360" w:lineRule="auto"/>
        <w:ind w:firstLine="480"/>
        <w:jc w:val="both"/>
        <w:rPr>
          <w:rFonts w:hint="eastAsia" w:ascii="宋体" w:hAnsi="宋体" w:eastAsia="宋体" w:cs="宋体"/>
          <w:color w:val="000000"/>
          <w:kern w:val="2"/>
          <w:sz w:val="24"/>
          <w:szCs w:val="24"/>
          <w:highlight w:val="none"/>
          <w:u w:color="000000"/>
          <w:lang w:val="zh-TW" w:eastAsia="zh-TW" w:bidi="ar-SA"/>
        </w:rPr>
      </w:pPr>
      <w:bookmarkStart w:id="7" w:name="_Toc12991"/>
      <w:r>
        <w:rPr>
          <w:rFonts w:hint="eastAsia" w:ascii="宋体" w:hAnsi="宋体" w:eastAsia="宋体" w:cs="宋体"/>
          <w:color w:val="000000"/>
          <w:kern w:val="2"/>
          <w:sz w:val="24"/>
          <w:szCs w:val="24"/>
          <w:highlight w:val="none"/>
          <w:u w:color="000000"/>
          <w:lang w:val="zh-TW" w:eastAsia="zh-TW" w:bidi="ar-SA"/>
        </w:rPr>
        <w:t>质疑：湖北省招标股份有限公司运营管理部</w:t>
      </w:r>
      <w:bookmarkEnd w:id="7"/>
    </w:p>
    <w:p>
      <w:pPr>
        <w:widowControl w:val="0"/>
        <w:spacing w:line="360" w:lineRule="auto"/>
        <w:ind w:firstLine="480"/>
        <w:jc w:val="both"/>
        <w:rPr>
          <w:rFonts w:hint="eastAsia" w:ascii="宋体" w:hAnsi="宋体" w:eastAsia="宋体" w:cs="宋体"/>
          <w:color w:val="000000"/>
          <w:kern w:val="2"/>
          <w:sz w:val="24"/>
          <w:szCs w:val="24"/>
          <w:highlight w:val="none"/>
          <w:u w:color="000000"/>
          <w:lang w:val="en-US" w:eastAsia="zh-CN" w:bidi="ar-SA"/>
        </w:rPr>
      </w:pPr>
      <w:r>
        <w:rPr>
          <w:rFonts w:hint="eastAsia" w:ascii="宋体" w:hAnsi="宋体" w:eastAsia="宋体" w:cs="宋体"/>
          <w:color w:val="000000"/>
          <w:kern w:val="2"/>
          <w:sz w:val="24"/>
          <w:szCs w:val="24"/>
          <w:highlight w:val="none"/>
          <w:u w:color="000000"/>
          <w:lang w:val="zh-TW" w:eastAsia="zh-TW" w:bidi="ar-SA"/>
        </w:rPr>
        <w:t>联系人：刘刚     联系电话：</w:t>
      </w:r>
      <w:r>
        <w:rPr>
          <w:rFonts w:hint="eastAsia" w:ascii="宋体" w:hAnsi="宋体" w:eastAsia="宋体" w:cs="宋体"/>
          <w:color w:val="000000"/>
          <w:kern w:val="2"/>
          <w:sz w:val="24"/>
          <w:szCs w:val="24"/>
          <w:highlight w:val="none"/>
          <w:u w:color="000000"/>
          <w:lang w:val="en-US" w:eastAsia="zh-CN" w:bidi="ar-SA"/>
        </w:rPr>
        <w:t>027-87816246</w:t>
      </w:r>
    </w:p>
    <w:p>
      <w:pPr>
        <w:widowControl w:val="0"/>
        <w:spacing w:line="360" w:lineRule="auto"/>
        <w:ind w:firstLine="480"/>
        <w:jc w:val="right"/>
        <w:rPr>
          <w:rFonts w:hint="eastAsia" w:ascii="宋体" w:hAnsi="宋体" w:eastAsia="宋体" w:cs="宋体"/>
          <w:color w:val="000000"/>
          <w:kern w:val="2"/>
          <w:sz w:val="24"/>
          <w:szCs w:val="24"/>
          <w:highlight w:val="none"/>
          <w:u w:color="000000"/>
          <w:lang w:val="zh-TW" w:eastAsia="zh-TW" w:bidi="ar-SA"/>
        </w:rPr>
      </w:pPr>
      <w:r>
        <w:rPr>
          <w:rFonts w:hint="eastAsia" w:ascii="宋体" w:hAnsi="宋体" w:eastAsia="宋体" w:cs="宋体"/>
          <w:color w:val="000000"/>
          <w:kern w:val="2"/>
          <w:sz w:val="24"/>
          <w:szCs w:val="24"/>
          <w:highlight w:val="none"/>
          <w:u w:color="000000"/>
          <w:lang w:val="en-US" w:eastAsia="zh-CN" w:bidi="ar-SA"/>
        </w:rPr>
        <w:t>2025</w:t>
      </w:r>
      <w:r>
        <w:rPr>
          <w:rFonts w:hint="eastAsia" w:ascii="宋体" w:hAnsi="宋体" w:eastAsia="宋体" w:cs="宋体"/>
          <w:color w:val="000000"/>
          <w:kern w:val="2"/>
          <w:sz w:val="24"/>
          <w:szCs w:val="24"/>
          <w:highlight w:val="none"/>
          <w:u w:color="000000"/>
          <w:lang w:val="zh-TW" w:eastAsia="zh-TW" w:bidi="ar-SA"/>
        </w:rPr>
        <w:t>年</w:t>
      </w:r>
      <w:r>
        <w:rPr>
          <w:rFonts w:hint="eastAsia" w:ascii="宋体" w:hAnsi="宋体" w:eastAsia="宋体" w:cs="宋体"/>
          <w:color w:val="000000"/>
          <w:kern w:val="2"/>
          <w:sz w:val="24"/>
          <w:szCs w:val="24"/>
          <w:highlight w:val="none"/>
          <w:u w:color="000000"/>
          <w:lang w:val="en-US" w:eastAsia="zh-CN" w:bidi="ar-SA"/>
        </w:rPr>
        <w:t>5</w:t>
      </w:r>
      <w:r>
        <w:rPr>
          <w:rFonts w:hint="eastAsia" w:ascii="宋体" w:hAnsi="宋体" w:eastAsia="宋体" w:cs="宋体"/>
          <w:color w:val="000000"/>
          <w:kern w:val="2"/>
          <w:sz w:val="24"/>
          <w:szCs w:val="24"/>
          <w:highlight w:val="none"/>
          <w:u w:color="000000"/>
          <w:lang w:val="zh-TW" w:eastAsia="zh-TW" w:bidi="ar-SA"/>
        </w:rPr>
        <w:t>月</w:t>
      </w:r>
      <w:r>
        <w:rPr>
          <w:rFonts w:hint="eastAsia" w:ascii="宋体" w:hAnsi="宋体" w:eastAsia="宋体" w:cs="宋体"/>
          <w:color w:val="000000"/>
          <w:kern w:val="2"/>
          <w:sz w:val="24"/>
          <w:szCs w:val="24"/>
          <w:highlight w:val="none"/>
          <w:u w:color="000000"/>
          <w:lang w:val="en-US" w:eastAsia="zh-CN" w:bidi="ar-SA"/>
        </w:rPr>
        <w:t>14</w:t>
      </w:r>
      <w:r>
        <w:rPr>
          <w:rFonts w:hint="eastAsia" w:ascii="宋体" w:hAnsi="宋体" w:eastAsia="宋体" w:cs="宋体"/>
          <w:color w:val="000000"/>
          <w:kern w:val="2"/>
          <w:sz w:val="24"/>
          <w:szCs w:val="24"/>
          <w:highlight w:val="none"/>
          <w:u w:color="000000"/>
          <w:lang w:val="zh-TW" w:eastAsia="zh-TW"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7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s>
  <w:rsids>
    <w:rsidRoot w:val="4A6C0D0D"/>
    <w:rsid w:val="4A6C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2025-05-14T02:10:00Z</dcterms:created>
  <dc:creator>LHC</dc:creator>
  <cp:lastModifiedBy>LHC</cp:lastModifiedBy>
  <dcterms:modified xsi:type="dcterms:W3CDTF">2025-05-14T02:11:13Z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067CE40986AA4372B8B5CFA8B9DF67C2</vt:lpwstr>
  </property>
</Properties>
</file>