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b/>
          <w:color w:val="auto"/>
          <w:sz w:val="28"/>
          <w:szCs w:val="28"/>
          <w:highlight w:val="none"/>
          <w:lang w:eastAsia="zh-CN"/>
        </w:rPr>
      </w:pPr>
      <w:r>
        <w:rPr>
          <w:rFonts w:hint="eastAsia"/>
          <w:b/>
          <w:color w:val="auto"/>
          <w:sz w:val="28"/>
          <w:szCs w:val="28"/>
          <w:highlight w:val="none"/>
        </w:rPr>
        <w:t>武汉天河机场内场客运服务（空港3路）采购项目</w:t>
      </w:r>
      <w:r>
        <w:rPr>
          <w:rFonts w:hint="eastAsia"/>
          <w:b/>
          <w:color w:val="auto"/>
          <w:sz w:val="28"/>
          <w:szCs w:val="28"/>
          <w:highlight w:val="none"/>
          <w:lang w:eastAsia="zh-CN"/>
        </w:rPr>
        <w:t>（</w:t>
      </w:r>
      <w:r>
        <w:rPr>
          <w:rFonts w:hint="eastAsia"/>
          <w:b/>
          <w:color w:val="auto"/>
          <w:sz w:val="28"/>
          <w:szCs w:val="28"/>
          <w:highlight w:val="none"/>
          <w:lang w:val="en-US" w:eastAsia="zh-CN"/>
        </w:rPr>
        <w:t>第二次</w:t>
      </w:r>
      <w:r>
        <w:rPr>
          <w:rFonts w:hint="eastAsia"/>
          <w:b/>
          <w:color w:val="auto"/>
          <w:sz w:val="28"/>
          <w:szCs w:val="28"/>
          <w:highlight w:val="none"/>
          <w:lang w:eastAsia="zh-CN"/>
        </w:rPr>
        <w:t>）</w:t>
      </w:r>
    </w:p>
    <w:p>
      <w:pPr>
        <w:widowControl/>
        <w:jc w:val="center"/>
        <w:rPr>
          <w:color w:val="auto"/>
          <w:sz w:val="24"/>
          <w:szCs w:val="24"/>
          <w:highlight w:val="none"/>
          <w:u w:val="single"/>
        </w:rPr>
      </w:pPr>
      <w:r>
        <w:rPr>
          <w:rFonts w:hint="eastAsia"/>
          <w:b/>
          <w:color w:val="auto"/>
          <w:sz w:val="28"/>
          <w:szCs w:val="28"/>
          <w:highlight w:val="none"/>
        </w:rPr>
        <w:t>公开招标公告</w:t>
      </w:r>
    </w:p>
    <w:p>
      <w:pPr>
        <w:spacing w:line="360" w:lineRule="auto"/>
        <w:ind w:firstLine="420" w:firstLineChars="200"/>
        <w:rPr>
          <w:rFonts w:ascii="Times New Roman" w:hAnsi="Times New Roman" w:eastAsia="宋体" w:cs="Times New Roman"/>
          <w:color w:val="auto"/>
          <w:szCs w:val="21"/>
          <w:highlight w:val="none"/>
        </w:rPr>
      </w:pPr>
      <w:bookmarkStart w:id="0" w:name="_Toc72415540"/>
      <w:r>
        <w:rPr>
          <w:rFonts w:hint="eastAsia" w:ascii="Times New Roman" w:hAnsi="Times New Roman" w:eastAsia="宋体" w:cs="Times New Roman"/>
          <w:color w:val="auto"/>
          <w:szCs w:val="21"/>
          <w:highlight w:val="none"/>
        </w:rPr>
        <w:t>湖北省成套招标股份有限公司（以下简称“招标代理机构”）受</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b w:val="0"/>
          <w:bCs/>
          <w:color w:val="auto"/>
          <w:szCs w:val="21"/>
          <w:highlight w:val="none"/>
          <w:u w:val="single"/>
          <w:lang w:eastAsia="zh-CN"/>
        </w:rPr>
        <w:t>武汉天河机场有限责任公司</w:t>
      </w:r>
      <w:r>
        <w:rPr>
          <w:rFonts w:ascii="Times New Roman" w:hAnsi="Times New Roman" w:eastAsia="宋体" w:cs="Times New Roman"/>
          <w:b w:val="0"/>
          <w:bCs/>
          <w:color w:val="auto"/>
          <w:szCs w:val="21"/>
          <w:highlight w:val="none"/>
          <w:u w:val="single"/>
        </w:rPr>
        <w:t xml:space="preserve"> </w:t>
      </w:r>
      <w:r>
        <w:rPr>
          <w:rFonts w:hint="eastAsia" w:ascii="Times New Roman" w:hAnsi="Times New Roman" w:eastAsia="宋体" w:cs="Times New Roman"/>
          <w:color w:val="auto"/>
          <w:szCs w:val="21"/>
          <w:highlight w:val="none"/>
        </w:rPr>
        <w:t>（以下简称“招标人”）的委托，对本项目组织公开招标，现公开邀请潜在投标人参加投标。</w:t>
      </w:r>
    </w:p>
    <w:bookmarkEnd w:id="0"/>
    <w:p>
      <w:pPr>
        <w:pStyle w:val="3"/>
        <w:spacing w:line="300" w:lineRule="exact"/>
        <w:rPr>
          <w:rFonts w:asciiTheme="majorEastAsia" w:hAnsiTheme="majorEastAsia"/>
          <w:color w:val="auto"/>
          <w:sz w:val="21"/>
          <w:szCs w:val="21"/>
          <w:highlight w:val="none"/>
        </w:rPr>
      </w:pPr>
      <w:bookmarkStart w:id="1" w:name="_Toc27849"/>
      <w:bookmarkStart w:id="2" w:name="_Toc25171"/>
      <w:bookmarkStart w:id="3" w:name="_Toc23422"/>
      <w:r>
        <w:rPr>
          <w:rFonts w:asciiTheme="majorEastAsia" w:hAnsiTheme="majorEastAsia"/>
          <w:color w:val="auto"/>
          <w:sz w:val="21"/>
          <w:szCs w:val="21"/>
          <w:highlight w:val="none"/>
        </w:rPr>
        <w:t>1</w:t>
      </w:r>
      <w:r>
        <w:rPr>
          <w:rFonts w:hint="eastAsia" w:asciiTheme="majorEastAsia" w:hAnsiTheme="majorEastAsia"/>
          <w:color w:val="auto"/>
          <w:sz w:val="21"/>
          <w:szCs w:val="21"/>
          <w:highlight w:val="none"/>
        </w:rPr>
        <w:t>．项目概况及招标范围</w:t>
      </w:r>
      <w:bookmarkEnd w:id="1"/>
      <w:bookmarkEnd w:id="2"/>
      <w:bookmarkEnd w:id="3"/>
      <w:bookmarkStart w:id="47" w:name="_GoBack"/>
      <w:bookmarkEnd w:id="47"/>
    </w:p>
    <w:p>
      <w:pPr>
        <w:spacing w:line="400" w:lineRule="exact"/>
        <w:rPr>
          <w:rFonts w:hint="eastAsia" w:asciiTheme="minorEastAsia" w:hAnsiTheme="minorEastAsia" w:eastAsiaTheme="minorEastAsia"/>
          <w:color w:val="auto"/>
          <w:szCs w:val="21"/>
          <w:highlight w:val="none"/>
          <w:u w:val="single"/>
          <w:lang w:val="en-US" w:eastAsia="zh-CN"/>
        </w:rPr>
      </w:pPr>
      <w:r>
        <w:rPr>
          <w:rFonts w:hint="eastAsia" w:asciiTheme="minorEastAsia" w:hAnsiTheme="minorEastAsia"/>
          <w:color w:val="auto"/>
          <w:szCs w:val="21"/>
          <w:highlight w:val="none"/>
        </w:rPr>
        <w:t>1.1项目名称</w:t>
      </w:r>
      <w:r>
        <w:rPr>
          <w:rFonts w:asciiTheme="minorEastAsia" w:hAnsiTheme="minorEastAsia"/>
          <w:color w:val="auto"/>
          <w:szCs w:val="21"/>
          <w:highlight w:val="none"/>
        </w:rPr>
        <w:t>：</w:t>
      </w:r>
      <w:bookmarkStart w:id="4" w:name="OLE_LINK8"/>
      <w:r>
        <w:rPr>
          <w:rFonts w:hint="eastAsia" w:asciiTheme="minorEastAsia" w:hAnsiTheme="minorEastAsia"/>
          <w:color w:val="auto"/>
          <w:szCs w:val="21"/>
          <w:highlight w:val="none"/>
          <w:u w:val="single"/>
        </w:rPr>
        <w:t>武汉天河机场内场客运服务（空港3路）采购项目</w:t>
      </w:r>
      <w:bookmarkEnd w:id="4"/>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lang w:val="en-US" w:eastAsia="zh-CN"/>
        </w:rPr>
        <w:t>第二次</w:t>
      </w: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rPr>
        <w:t xml:space="preserve"> </w:t>
      </w:r>
    </w:p>
    <w:p>
      <w:pPr>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1.2项目编号：</w:t>
      </w:r>
      <w:r>
        <w:rPr>
          <w:rFonts w:hint="eastAsia" w:asciiTheme="minorEastAsia" w:hAnsiTheme="minorEastAsia"/>
          <w:color w:val="auto"/>
          <w:szCs w:val="21"/>
          <w:highlight w:val="none"/>
          <w:u w:val="single"/>
          <w:lang w:eastAsia="zh-CN"/>
        </w:rPr>
        <w:t>HBCZ-2306021134-250501</w:t>
      </w:r>
    </w:p>
    <w:p>
      <w:pPr>
        <w:spacing w:line="440" w:lineRule="exact"/>
        <w:rPr>
          <w:rFonts w:hint="eastAsia" w:asciiTheme="minorEastAsia" w:hAnsiTheme="minorEastAsia"/>
          <w:color w:val="auto"/>
          <w:szCs w:val="21"/>
          <w:u w:val="single"/>
        </w:rPr>
      </w:pPr>
      <w:r>
        <w:rPr>
          <w:rFonts w:hint="eastAsia" w:asciiTheme="minorEastAsia" w:hAnsiTheme="minorEastAsia"/>
          <w:color w:val="auto"/>
          <w:szCs w:val="21"/>
          <w:highlight w:val="none"/>
        </w:rPr>
        <w:t>1.3招标内容及范围</w:t>
      </w:r>
      <w:r>
        <w:rPr>
          <w:rFonts w:asciiTheme="minorEastAsia" w:hAnsiTheme="minorEastAsia"/>
          <w:color w:val="auto"/>
          <w:szCs w:val="21"/>
          <w:highlight w:val="none"/>
        </w:rPr>
        <w:t>：</w:t>
      </w:r>
      <w:bookmarkStart w:id="5" w:name="OLE_LINK21"/>
      <w:r>
        <w:rPr>
          <w:rFonts w:hint="eastAsia" w:asciiTheme="minorEastAsia" w:hAnsiTheme="minorEastAsia"/>
          <w:color w:val="auto"/>
          <w:szCs w:val="21"/>
          <w:highlight w:val="none"/>
          <w:u w:val="single"/>
        </w:rPr>
        <w:t>武汉天河机场内场客运服务（空港3路）采购项目 。具体详见第五章</w:t>
      </w:r>
      <w:r>
        <w:rPr>
          <w:rFonts w:hint="eastAsia" w:asciiTheme="minorEastAsia" w:hAnsiTheme="minorEastAsia"/>
          <w:color w:val="auto"/>
          <w:szCs w:val="21"/>
          <w:highlight w:val="none"/>
          <w:u w:val="single"/>
          <w:lang w:val="en-US" w:eastAsia="zh-CN"/>
        </w:rPr>
        <w:t>采购需求</w:t>
      </w:r>
      <w:r>
        <w:rPr>
          <w:rFonts w:hint="eastAsia" w:asciiTheme="minorEastAsia" w:hAnsiTheme="minorEastAsia"/>
          <w:color w:val="auto"/>
          <w:szCs w:val="21"/>
          <w:highlight w:val="none"/>
          <w:u w:val="single"/>
        </w:rPr>
        <w:t>。</w:t>
      </w:r>
      <w:bookmarkEnd w:id="5"/>
    </w:p>
    <w:p>
      <w:pPr>
        <w:spacing w:line="440" w:lineRule="exact"/>
        <w:rPr>
          <w:rFonts w:hint="eastAsia" w:asciiTheme="minorEastAsia" w:hAnsiTheme="minorEastAsia"/>
          <w:color w:val="auto"/>
          <w:szCs w:val="21"/>
          <w:u w:val="single"/>
        </w:rPr>
      </w:pPr>
      <w:r>
        <w:rPr>
          <w:rFonts w:hint="eastAsia" w:asciiTheme="minorEastAsia" w:hAnsiTheme="minorEastAsia"/>
          <w:color w:val="auto"/>
          <w:szCs w:val="21"/>
          <w:lang w:val="en-US" w:eastAsia="zh-CN"/>
        </w:rPr>
        <w:t>1.4</w:t>
      </w:r>
      <w:bookmarkStart w:id="6" w:name="OLE_LINK22"/>
      <w:r>
        <w:rPr>
          <w:rFonts w:hint="eastAsia" w:asciiTheme="minorEastAsia" w:hAnsiTheme="minorEastAsia"/>
          <w:color w:val="auto"/>
          <w:szCs w:val="21"/>
          <w:lang w:val="en-US" w:eastAsia="zh-CN"/>
        </w:rPr>
        <w:t>项目服务</w:t>
      </w:r>
      <w:r>
        <w:rPr>
          <w:rFonts w:asciiTheme="minorEastAsia" w:hAnsiTheme="minorEastAsia"/>
          <w:color w:val="auto"/>
          <w:szCs w:val="21"/>
        </w:rPr>
        <w:t>地点</w:t>
      </w:r>
      <w:r>
        <w:rPr>
          <w:rFonts w:hint="eastAsia" w:asciiTheme="minorEastAsia" w:hAnsiTheme="minorEastAsia"/>
          <w:color w:val="auto"/>
          <w:szCs w:val="21"/>
        </w:rPr>
        <w:t>：</w:t>
      </w:r>
      <w:r>
        <w:rPr>
          <w:rFonts w:hint="eastAsia" w:asciiTheme="minorEastAsia" w:hAnsiTheme="minorEastAsia"/>
          <w:color w:val="auto"/>
          <w:szCs w:val="21"/>
          <w:u w:val="single"/>
        </w:rPr>
        <w:t>湖北省武汉市黄陂区机场大道武汉天河国际机场</w:t>
      </w:r>
      <w:r>
        <w:rPr>
          <w:rFonts w:asciiTheme="minorEastAsia" w:hAnsiTheme="minorEastAsia"/>
          <w:color w:val="auto"/>
          <w:szCs w:val="21"/>
          <w:u w:val="single"/>
        </w:rPr>
        <w:t xml:space="preserve"> </w:t>
      </w:r>
      <w:bookmarkEnd w:id="6"/>
    </w:p>
    <w:p>
      <w:pPr>
        <w:spacing w:line="440" w:lineRule="exact"/>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hint="eastAsia" w:asciiTheme="minorEastAsia" w:hAnsiTheme="minorEastAsia"/>
          <w:color w:val="auto"/>
          <w:szCs w:val="21"/>
          <w:highlight w:val="none"/>
          <w:lang w:val="en-US" w:eastAsia="zh-CN"/>
        </w:rPr>
        <w:t>5</w:t>
      </w:r>
      <w:bookmarkStart w:id="7" w:name="OLE_LINK23"/>
      <w:r>
        <w:rPr>
          <w:rFonts w:hint="eastAsia" w:asciiTheme="minorEastAsia" w:hAnsiTheme="minorEastAsia"/>
          <w:color w:val="auto"/>
          <w:szCs w:val="21"/>
          <w:highlight w:val="none"/>
          <w:lang w:val="en-US" w:eastAsia="zh-CN"/>
        </w:rPr>
        <w:t>最高限价</w:t>
      </w:r>
      <w:r>
        <w:rPr>
          <w:rFonts w:hint="eastAsia" w:asciiTheme="minorEastAsia" w:hAnsiTheme="minorEastAsia"/>
          <w:color w:val="auto"/>
          <w:szCs w:val="21"/>
          <w:highlight w:val="none"/>
        </w:rPr>
        <w:t>：</w:t>
      </w:r>
      <w:bookmarkStart w:id="8" w:name="OLE_LINK5"/>
      <w:bookmarkStart w:id="9" w:name="OLE_LINK10"/>
      <w:bookmarkStart w:id="10" w:name="OLE_LINK9"/>
      <w:r>
        <w:rPr>
          <w:rFonts w:hint="eastAsia" w:asciiTheme="minorEastAsia" w:hAnsiTheme="minorEastAsia"/>
          <w:color w:val="auto"/>
          <w:szCs w:val="21"/>
          <w:highlight w:val="none"/>
          <w:u w:val="single"/>
          <w:lang w:val="en-US" w:eastAsia="zh-CN"/>
        </w:rPr>
        <w:t>188.8583</w:t>
      </w:r>
      <w:bookmarkEnd w:id="8"/>
      <w:r>
        <w:rPr>
          <w:rFonts w:hint="eastAsia" w:asciiTheme="minorEastAsia" w:hAnsiTheme="minorEastAsia"/>
          <w:color w:val="auto"/>
          <w:szCs w:val="21"/>
          <w:highlight w:val="none"/>
          <w:u w:val="single"/>
        </w:rPr>
        <w:t>万元</w:t>
      </w:r>
      <w:r>
        <w:rPr>
          <w:rFonts w:hint="eastAsia" w:asciiTheme="minorEastAsia" w:hAnsiTheme="minorEastAsia"/>
          <w:color w:val="auto"/>
          <w:szCs w:val="21"/>
          <w:highlight w:val="none"/>
          <w:u w:val="single"/>
          <w:lang w:val="en-US" w:eastAsia="zh-CN"/>
        </w:rPr>
        <w:t>/年</w:t>
      </w:r>
      <w:bookmarkEnd w:id="9"/>
      <w:r>
        <w:rPr>
          <w:rFonts w:asciiTheme="minorEastAsia" w:hAnsiTheme="minorEastAsia"/>
          <w:color w:val="auto"/>
          <w:szCs w:val="21"/>
          <w:highlight w:val="none"/>
          <w:u w:val="single"/>
        </w:rPr>
        <w:t xml:space="preserve"> </w:t>
      </w:r>
      <w:bookmarkEnd w:id="7"/>
      <w:bookmarkEnd w:id="10"/>
    </w:p>
    <w:p>
      <w:pPr>
        <w:pStyle w:val="6"/>
        <w:spacing w:line="440" w:lineRule="exact"/>
        <w:ind w:firstLine="0" w:firstLineChars="0"/>
        <w:rPr>
          <w:rFonts w:hint="default" w:asciiTheme="minorEastAsia" w:hAnsiTheme="minorEastAsia" w:eastAsiaTheme="minorEastAsia"/>
          <w:color w:val="auto"/>
          <w:szCs w:val="21"/>
          <w:highlight w:val="none"/>
          <w:u w:val="single"/>
          <w:lang w:val="en-US" w:eastAsia="zh-CN"/>
        </w:rPr>
      </w:pPr>
      <w:r>
        <w:rPr>
          <w:rFonts w:hint="eastAsia" w:asciiTheme="minorEastAsia" w:hAnsiTheme="minorEastAsia"/>
          <w:color w:val="auto"/>
          <w:szCs w:val="21"/>
          <w:highlight w:val="none"/>
        </w:rPr>
        <w:t>1.</w:t>
      </w:r>
      <w:r>
        <w:rPr>
          <w:rFonts w:hint="eastAsia" w:asciiTheme="minorEastAsia" w:hAnsiTheme="minorEastAsia"/>
          <w:color w:val="auto"/>
          <w:szCs w:val="21"/>
          <w:highlight w:val="none"/>
          <w:lang w:val="en-US" w:eastAsia="zh-CN"/>
        </w:rPr>
        <w:t>6</w:t>
      </w:r>
      <w:bookmarkStart w:id="11" w:name="OLE_LINK24"/>
      <w:r>
        <w:rPr>
          <w:rFonts w:hint="eastAsia" w:asciiTheme="minorEastAsia" w:hAnsiTheme="minorEastAsia"/>
          <w:color w:val="auto"/>
          <w:szCs w:val="21"/>
          <w:highlight w:val="none"/>
          <w:lang w:val="en-US" w:eastAsia="zh-CN"/>
        </w:rPr>
        <w:t>服务期限</w:t>
      </w:r>
      <w:r>
        <w:rPr>
          <w:rFonts w:hint="eastAsia" w:asciiTheme="minorEastAsia" w:hAnsiTheme="minorEastAsia"/>
          <w:color w:val="auto"/>
          <w:szCs w:val="21"/>
          <w:highlight w:val="none"/>
        </w:rPr>
        <w:t>：</w:t>
      </w:r>
      <w:bookmarkStart w:id="12" w:name="OLE_LINK3"/>
      <w:r>
        <w:rPr>
          <w:rFonts w:hint="eastAsia" w:asciiTheme="minorEastAsia" w:hAnsiTheme="minorEastAsia"/>
          <w:color w:val="auto"/>
          <w:szCs w:val="21"/>
          <w:highlight w:val="none"/>
          <w:u w:val="single"/>
          <w:lang w:val="en-US" w:eastAsia="zh-CN"/>
        </w:rPr>
        <w:t>自本项目中标通知书下发后30日内至2027年5月31日（具体时间以招标人书面通知为准）</w:t>
      </w:r>
      <w:r>
        <w:rPr>
          <w:rFonts w:hint="eastAsia" w:asciiTheme="minorEastAsia" w:hAnsiTheme="minorEastAsia"/>
          <w:color w:val="auto"/>
          <w:szCs w:val="21"/>
          <w:highlight w:val="none"/>
          <w:u w:val="single"/>
          <w:lang w:eastAsia="zh-CN"/>
        </w:rPr>
        <w:t>。</w:t>
      </w:r>
      <w:r>
        <w:rPr>
          <w:rFonts w:hint="eastAsia" w:ascii="Arial" w:hAnsi="Arial" w:cs="Arial"/>
          <w:bCs/>
          <w:color w:val="auto"/>
          <w:kern w:val="0"/>
          <w:szCs w:val="21"/>
          <w:highlight w:val="none"/>
          <w:u w:val="single"/>
          <w:lang w:val="en-US" w:eastAsia="zh-CN"/>
        </w:rPr>
        <w:t xml:space="preserve"> </w:t>
      </w:r>
      <w:bookmarkEnd w:id="11"/>
      <w:bookmarkEnd w:id="12"/>
    </w:p>
    <w:p>
      <w:pPr>
        <w:pStyle w:val="3"/>
        <w:spacing w:line="300" w:lineRule="exact"/>
        <w:rPr>
          <w:rFonts w:asciiTheme="majorEastAsia" w:hAnsiTheme="majorEastAsia"/>
          <w:color w:val="auto"/>
          <w:sz w:val="21"/>
          <w:szCs w:val="21"/>
          <w:highlight w:val="none"/>
        </w:rPr>
      </w:pPr>
      <w:bookmarkStart w:id="13" w:name="_Toc7341"/>
      <w:bookmarkStart w:id="14" w:name="_Toc10977"/>
      <w:bookmarkStart w:id="15" w:name="_Toc23566"/>
      <w:r>
        <w:rPr>
          <w:rFonts w:asciiTheme="majorEastAsia" w:hAnsiTheme="majorEastAsia"/>
          <w:color w:val="auto"/>
          <w:sz w:val="21"/>
          <w:szCs w:val="21"/>
          <w:highlight w:val="none"/>
        </w:rPr>
        <w:t>2</w:t>
      </w:r>
      <w:r>
        <w:rPr>
          <w:rFonts w:hint="eastAsia" w:asciiTheme="majorEastAsia" w:hAnsiTheme="majorEastAsia"/>
          <w:color w:val="auto"/>
          <w:sz w:val="21"/>
          <w:szCs w:val="21"/>
          <w:highlight w:val="none"/>
        </w:rPr>
        <w:t>．投标人资格要求</w:t>
      </w:r>
      <w:bookmarkEnd w:id="13"/>
      <w:bookmarkEnd w:id="14"/>
      <w:bookmarkEnd w:id="15"/>
    </w:p>
    <w:p>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.1</w:t>
      </w:r>
      <w:r>
        <w:rPr>
          <w:rFonts w:hint="eastAsia" w:asciiTheme="minorEastAsia" w:hAnsiTheme="minorEastAsia"/>
          <w:color w:val="auto"/>
          <w:szCs w:val="21"/>
          <w:highlight w:val="none"/>
        </w:rPr>
        <w:tab/>
      </w:r>
      <w:r>
        <w:rPr>
          <w:rFonts w:hint="eastAsia" w:asciiTheme="minorEastAsia" w:hAnsiTheme="minorEastAsia"/>
          <w:color w:val="auto"/>
          <w:szCs w:val="21"/>
          <w:highlight w:val="none"/>
        </w:rPr>
        <w:t>投标人须具备</w:t>
      </w:r>
    </w:p>
    <w:p>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lang w:val="en-US" w:eastAsia="zh-CN"/>
        </w:rPr>
        <w:t>①投标人为依法在中华人民共和国境内注册的法人，取得营业执照且具有独立承担民事责任的能力；</w:t>
      </w:r>
    </w:p>
    <w:p>
      <w:pPr>
        <w:spacing w:line="440" w:lineRule="exact"/>
        <w:rPr>
          <w:rFonts w:hint="eastAsia"/>
          <w:color w:val="auto"/>
          <w:lang w:val="en-US" w:eastAsia="zh-CN"/>
        </w:rPr>
      </w:pPr>
      <w:r>
        <w:rPr>
          <w:rFonts w:hint="eastAsia" w:asciiTheme="minorEastAsia" w:hAnsiTheme="minorEastAsia"/>
          <w:color w:val="auto"/>
          <w:szCs w:val="21"/>
          <w:highlight w:val="none"/>
          <w:u w:val="single"/>
          <w:lang w:val="en-US" w:eastAsia="zh-CN"/>
        </w:rPr>
        <w:t>②投标人须具备《</w:t>
      </w:r>
      <w:bookmarkStart w:id="16" w:name="OLE_LINK4"/>
      <w:r>
        <w:rPr>
          <w:rFonts w:hint="eastAsia" w:asciiTheme="minorEastAsia" w:hAnsiTheme="minorEastAsia"/>
          <w:color w:val="auto"/>
          <w:szCs w:val="21"/>
          <w:highlight w:val="none"/>
          <w:u w:val="single"/>
          <w:lang w:val="en-US" w:eastAsia="zh-CN"/>
        </w:rPr>
        <w:t>道路运输经营许可证</w:t>
      </w:r>
      <w:bookmarkEnd w:id="16"/>
      <w:r>
        <w:rPr>
          <w:rFonts w:hint="eastAsia" w:asciiTheme="minorEastAsia" w:hAnsiTheme="minorEastAsia"/>
          <w:color w:val="auto"/>
          <w:szCs w:val="21"/>
          <w:highlight w:val="none"/>
          <w:u w:val="single"/>
          <w:lang w:val="en-US" w:eastAsia="zh-CN"/>
        </w:rPr>
        <w:t>》，拟提供营运车辆须取得《道路运输证》，拟派驾驶员须取得《道路旅客运输从业资格证》</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u w:val="single"/>
          <w:lang w:val="en-US" w:eastAsia="zh-CN"/>
        </w:rPr>
        <w:t xml:space="preserve"> </w:t>
      </w:r>
    </w:p>
    <w:p>
      <w:pPr>
        <w:spacing w:line="440" w:lineRule="exact"/>
        <w:rPr>
          <w:rFonts w:hint="eastAsia" w:ascii="宋体" w:hAnsi="宋体" w:cs="宋体"/>
          <w:bCs/>
          <w:color w:val="auto"/>
          <w:szCs w:val="21"/>
          <w:u w:val="single"/>
          <w:lang w:val="en-US" w:eastAsia="zh-CN"/>
        </w:rPr>
      </w:pPr>
      <w:r>
        <w:rPr>
          <w:rFonts w:hint="eastAsia" w:ascii="宋体" w:hAnsi="宋体" w:cs="宋体"/>
          <w:bCs/>
          <w:color w:val="auto"/>
          <w:szCs w:val="21"/>
          <w:u w:val="single"/>
          <w:lang w:val="en-US" w:eastAsia="zh-CN"/>
        </w:rPr>
        <w:t>③投标人近5年（2020年1月1日至投标截止日前一日，以合同签订时间为准）至少具有一项单项合同年度金额100万元及以上的地面交通服务（通勤车服务或其他道路客运服务）业绩（须提供合同首页、合同服务内容、合同金额、签章页等关键复印件，如合同不能证明服务金额，须提供业主证明材料并加盖业主公章）；</w:t>
      </w:r>
    </w:p>
    <w:p>
      <w:pPr>
        <w:spacing w:line="440" w:lineRule="exact"/>
        <w:rPr>
          <w:rFonts w:hint="eastAsia" w:asciiTheme="minorEastAsia" w:hAnsiTheme="minorEastAsia"/>
          <w:color w:val="auto"/>
          <w:szCs w:val="21"/>
          <w:highlight w:val="none"/>
          <w:u w:val="single"/>
        </w:rPr>
      </w:pPr>
      <w:r>
        <w:rPr>
          <w:rFonts w:hint="eastAsia" w:ascii="宋体" w:hAnsi="宋体" w:cs="宋体"/>
          <w:bCs/>
          <w:color w:val="auto"/>
          <w:szCs w:val="21"/>
          <w:u w:val="single"/>
          <w:lang w:val="en-US" w:eastAsia="zh-CN"/>
        </w:rPr>
        <w:t>④投标人未被列入“信用中国”网站（www.creditchina.gov.cn）或中国执行信息公开网（http://zxgk.court.gov.cn）失信被执行人名单（提供查询截图）；</w:t>
      </w:r>
    </w:p>
    <w:p>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lang w:val="en-US" w:eastAsia="zh-CN"/>
        </w:rPr>
        <w:t>⑤</w:t>
      </w:r>
      <w:r>
        <w:rPr>
          <w:rFonts w:hint="eastAsia" w:ascii="宋体" w:hAnsi="宋体" w:cs="宋体"/>
          <w:bCs/>
          <w:color w:val="auto"/>
          <w:szCs w:val="21"/>
          <w:u w:val="single"/>
          <w:lang w:val="en-US" w:eastAsia="zh-CN"/>
        </w:rPr>
        <w:t>投标人</w:t>
      </w:r>
      <w:r>
        <w:rPr>
          <w:rFonts w:hint="eastAsia" w:asciiTheme="minorEastAsia" w:hAnsiTheme="minorEastAsia"/>
          <w:color w:val="auto"/>
          <w:szCs w:val="21"/>
          <w:highlight w:val="none"/>
          <w:u w:val="single"/>
          <w:lang w:val="en-US" w:eastAsia="zh-CN"/>
        </w:rPr>
        <w:t>须针对《湖北机场集团有限公司“供应商不良行为”管理办法》在投标文件中做出承诺，格式详见招标文件“第六章  投标文件格式”；</w:t>
      </w:r>
    </w:p>
    <w:p>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 xml:space="preserve">.2 </w:t>
      </w:r>
      <w:r>
        <w:rPr>
          <w:rFonts w:hint="eastAsia" w:ascii="宋体" w:hAnsi="宋体" w:cs="微软雅黑"/>
          <w:color w:val="auto"/>
          <w:szCs w:val="21"/>
          <w:highlight w:val="none"/>
          <w:u w:val="single"/>
        </w:rPr>
        <w:t>本项目</w:t>
      </w:r>
      <w:r>
        <w:rPr>
          <w:rFonts w:hint="eastAsia" w:ascii="宋体" w:hAnsi="宋体" w:cs="微软雅黑"/>
          <w:color w:val="auto"/>
          <w:szCs w:val="21"/>
          <w:highlight w:val="none"/>
          <w:u w:val="single"/>
          <w:lang w:val="en-US" w:eastAsia="zh-CN"/>
        </w:rPr>
        <w:t>不</w:t>
      </w:r>
      <w:r>
        <w:rPr>
          <w:rFonts w:hint="eastAsia" w:ascii="宋体" w:hAnsi="宋体" w:cs="微软雅黑"/>
          <w:color w:val="auto"/>
          <w:szCs w:val="21"/>
          <w:highlight w:val="none"/>
          <w:u w:val="single"/>
        </w:rPr>
        <w:t>接受联合体投标</w:t>
      </w:r>
      <w:r>
        <w:rPr>
          <w:rFonts w:hint="eastAsia" w:ascii="宋体" w:hAnsi="宋体" w:cs="微软雅黑"/>
          <w:color w:val="auto"/>
          <w:szCs w:val="21"/>
          <w:highlight w:val="none"/>
          <w:u w:val="single"/>
          <w:lang w:eastAsia="zh-CN"/>
        </w:rPr>
        <w:t>，</w:t>
      </w:r>
      <w:r>
        <w:rPr>
          <w:rFonts w:hint="eastAsia" w:ascii="宋体" w:hAnsi="宋体" w:cs="微软雅黑"/>
          <w:color w:val="auto"/>
          <w:szCs w:val="21"/>
          <w:highlight w:val="none"/>
          <w:u w:val="single"/>
          <w:lang w:val="en-US" w:eastAsia="zh-CN"/>
        </w:rPr>
        <w:t>不允许分包、转包</w:t>
      </w:r>
      <w:r>
        <w:rPr>
          <w:rFonts w:ascii="宋体" w:hAnsi="宋体" w:cs="微软雅黑"/>
          <w:color w:val="auto"/>
          <w:szCs w:val="21"/>
          <w:highlight w:val="none"/>
          <w:u w:val="single"/>
        </w:rPr>
        <w:t>。</w:t>
      </w:r>
    </w:p>
    <w:p>
      <w:pPr>
        <w:keepNext/>
        <w:keepLines/>
        <w:spacing w:before="260" w:after="260" w:line="300" w:lineRule="exact"/>
        <w:outlineLvl w:val="1"/>
        <w:rPr>
          <w:rFonts w:ascii="宋体" w:hAnsi="宋体"/>
          <w:b/>
          <w:bCs/>
          <w:color w:val="auto"/>
          <w:szCs w:val="21"/>
        </w:rPr>
      </w:pPr>
      <w:bookmarkStart w:id="17" w:name="_Toc15493"/>
      <w:bookmarkStart w:id="18" w:name="_Toc130540936"/>
      <w:bookmarkStart w:id="19" w:name="_Toc7860"/>
      <w:bookmarkStart w:id="20" w:name="_Toc26278"/>
      <w:r>
        <w:rPr>
          <w:rFonts w:hint="eastAsia" w:ascii="宋体" w:hAnsi="宋体"/>
          <w:b/>
          <w:bCs/>
          <w:color w:val="auto"/>
          <w:szCs w:val="21"/>
        </w:rPr>
        <w:t>3．招标文件的获取</w:t>
      </w:r>
      <w:bookmarkEnd w:id="17"/>
      <w:bookmarkEnd w:id="18"/>
    </w:p>
    <w:p>
      <w:pPr>
        <w:tabs>
          <w:tab w:val="left" w:pos="0"/>
        </w:tabs>
        <w:spacing w:line="360" w:lineRule="auto"/>
        <w:rPr>
          <w:rFonts w:ascii="宋体" w:hAnsi="宋体"/>
          <w:color w:val="auto"/>
          <w:szCs w:val="21"/>
        </w:rPr>
      </w:pPr>
      <w:r>
        <w:rPr>
          <w:rFonts w:hint="eastAsia" w:ascii="宋体" w:hAnsi="宋体"/>
          <w:color w:val="auto"/>
          <w:szCs w:val="21"/>
        </w:rPr>
        <w:t>3.</w:t>
      </w:r>
      <w:r>
        <w:rPr>
          <w:rFonts w:ascii="宋体" w:hAnsi="宋体"/>
          <w:color w:val="auto"/>
          <w:szCs w:val="21"/>
        </w:rPr>
        <w:t xml:space="preserve">1 </w:t>
      </w:r>
      <w:r>
        <w:rPr>
          <w:rFonts w:hint="eastAsia" w:ascii="宋体" w:hAnsi="宋体"/>
          <w:color w:val="auto"/>
          <w:szCs w:val="21"/>
        </w:rPr>
        <w:t>文件获取开始时间：</w:t>
      </w:r>
      <w:r>
        <w:rPr>
          <w:rFonts w:hint="eastAsia" w:ascii="宋体" w:hAnsi="宋体"/>
          <w:color w:val="auto"/>
          <w:szCs w:val="21"/>
          <w:u w:val="single"/>
          <w:lang w:val="en-US" w:eastAsia="zh-CN"/>
        </w:rPr>
        <w:t>2025</w:t>
      </w:r>
      <w:r>
        <w:rPr>
          <w:rFonts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lang w:val="en-US" w:eastAsia="zh-CN"/>
        </w:rPr>
        <w:t>04</w:t>
      </w:r>
      <w:r>
        <w:rPr>
          <w:rFonts w:hint="eastAsia" w:ascii="宋体" w:hAnsi="宋体"/>
          <w:color w:val="auto"/>
          <w:szCs w:val="21"/>
        </w:rPr>
        <w:t>月</w:t>
      </w:r>
      <w:r>
        <w:rPr>
          <w:rFonts w:hint="eastAsia" w:ascii="宋体" w:hAnsi="宋体"/>
          <w:color w:val="auto"/>
          <w:szCs w:val="21"/>
          <w:u w:val="single"/>
          <w:lang w:val="en-US" w:eastAsia="zh-CN"/>
        </w:rPr>
        <w:t>16</w:t>
      </w:r>
      <w:r>
        <w:rPr>
          <w:rFonts w:hint="eastAsia" w:ascii="宋体" w:hAnsi="宋体"/>
          <w:color w:val="auto"/>
          <w:szCs w:val="21"/>
        </w:rPr>
        <w:t>日</w:t>
      </w:r>
      <w:r>
        <w:rPr>
          <w:rFonts w:hint="eastAsia" w:ascii="宋体" w:hAnsi="宋体"/>
          <w:color w:val="auto"/>
          <w:szCs w:val="21"/>
          <w:lang w:val="en-US" w:eastAsia="zh-CN"/>
        </w:rPr>
        <w:t>0</w:t>
      </w:r>
      <w:r>
        <w:rPr>
          <w:rFonts w:hint="eastAsia" w:ascii="宋体" w:hAnsi="宋体"/>
          <w:color w:val="auto"/>
          <w:szCs w:val="21"/>
        </w:rPr>
        <w:t>8时30分（北京时间）</w:t>
      </w:r>
    </w:p>
    <w:p>
      <w:pPr>
        <w:tabs>
          <w:tab w:val="left" w:pos="0"/>
        </w:tabs>
        <w:spacing w:line="360" w:lineRule="auto"/>
        <w:ind w:firstLine="420" w:firstLineChars="200"/>
        <w:rPr>
          <w:rFonts w:ascii="宋体" w:hAnsi="宋体"/>
          <w:color w:val="auto"/>
          <w:szCs w:val="21"/>
        </w:rPr>
      </w:pPr>
      <w:r>
        <w:rPr>
          <w:rFonts w:hint="eastAsia" w:ascii="宋体" w:hAnsi="宋体"/>
          <w:color w:val="auto"/>
          <w:szCs w:val="21"/>
        </w:rPr>
        <w:t>文件获取截止时间：</w:t>
      </w:r>
      <w:bookmarkStart w:id="21" w:name="OLE_LINK25"/>
      <w:r>
        <w:rPr>
          <w:rFonts w:hint="eastAsia" w:ascii="宋体" w:hAnsi="宋体"/>
          <w:color w:val="auto"/>
          <w:szCs w:val="21"/>
          <w:u w:val="single"/>
          <w:lang w:val="en-US" w:eastAsia="zh-CN"/>
        </w:rPr>
        <w:t>2025</w:t>
      </w:r>
      <w:r>
        <w:rPr>
          <w:rFonts w:hint="eastAsia" w:ascii="宋体" w:hAnsi="宋体"/>
          <w:color w:val="auto"/>
          <w:szCs w:val="21"/>
        </w:rPr>
        <w:t>年</w:t>
      </w:r>
      <w:r>
        <w:rPr>
          <w:rFonts w:hint="eastAsia" w:ascii="宋体" w:hAnsi="宋体"/>
          <w:color w:val="auto"/>
          <w:szCs w:val="21"/>
          <w:u w:val="single"/>
          <w:lang w:val="en-US" w:eastAsia="zh-CN"/>
        </w:rPr>
        <w:t>04</w:t>
      </w:r>
      <w:r>
        <w:rPr>
          <w:rFonts w:hint="eastAsia" w:ascii="宋体" w:hAnsi="宋体"/>
          <w:color w:val="auto"/>
          <w:szCs w:val="21"/>
        </w:rPr>
        <w:t>月</w:t>
      </w:r>
      <w:r>
        <w:rPr>
          <w:rFonts w:hint="eastAsia" w:ascii="宋体" w:hAnsi="宋体"/>
          <w:color w:val="auto"/>
          <w:szCs w:val="21"/>
          <w:u w:val="single"/>
          <w:lang w:val="en-US" w:eastAsia="zh-CN"/>
        </w:rPr>
        <w:t>21</w:t>
      </w:r>
      <w:r>
        <w:rPr>
          <w:rFonts w:hint="eastAsia" w:ascii="宋体" w:hAnsi="宋体"/>
          <w:color w:val="auto"/>
          <w:szCs w:val="21"/>
        </w:rPr>
        <w:t>日</w:t>
      </w:r>
      <w:bookmarkEnd w:id="21"/>
      <w:r>
        <w:rPr>
          <w:rFonts w:ascii="宋体" w:hAnsi="宋体"/>
          <w:color w:val="auto"/>
          <w:szCs w:val="21"/>
        </w:rPr>
        <w:t>16</w:t>
      </w:r>
      <w:r>
        <w:rPr>
          <w:rFonts w:hint="eastAsia" w:ascii="宋体" w:hAnsi="宋体"/>
          <w:color w:val="auto"/>
          <w:szCs w:val="21"/>
        </w:rPr>
        <w:t>时30分（北京时间）</w:t>
      </w:r>
    </w:p>
    <w:p>
      <w:pPr>
        <w:tabs>
          <w:tab w:val="left" w:pos="0"/>
        </w:tabs>
        <w:spacing w:line="360" w:lineRule="auto"/>
        <w:rPr>
          <w:rFonts w:ascii="宋体" w:hAnsi="宋体"/>
          <w:color w:val="auto"/>
          <w:szCs w:val="21"/>
        </w:rPr>
      </w:pPr>
      <w:r>
        <w:rPr>
          <w:rFonts w:hint="eastAsia" w:ascii="宋体" w:hAnsi="宋体"/>
          <w:color w:val="auto"/>
          <w:szCs w:val="21"/>
        </w:rPr>
        <w:t>3.</w:t>
      </w:r>
      <w:r>
        <w:rPr>
          <w:rFonts w:ascii="宋体" w:hAnsi="宋体"/>
          <w:color w:val="auto"/>
          <w:szCs w:val="21"/>
        </w:rPr>
        <w:t>2</w:t>
      </w:r>
      <w:r>
        <w:rPr>
          <w:rFonts w:hint="eastAsia" w:ascii="宋体" w:hAnsi="宋体"/>
          <w:color w:val="auto"/>
          <w:szCs w:val="21"/>
        </w:rPr>
        <w:t>获取方式：</w:t>
      </w:r>
      <w:r>
        <w:rPr>
          <w:rFonts w:ascii="宋体" w:hAnsi="宋体"/>
          <w:color w:val="auto"/>
          <w:szCs w:val="21"/>
        </w:rPr>
        <w:t xml:space="preserve"> </w:t>
      </w:r>
    </w:p>
    <w:p>
      <w:pPr>
        <w:tabs>
          <w:tab w:val="left" w:pos="0"/>
        </w:tabs>
        <w:spacing w:line="360" w:lineRule="auto"/>
        <w:rPr>
          <w:rFonts w:ascii="宋体" w:hAnsi="宋体"/>
          <w:color w:val="auto"/>
          <w:szCs w:val="21"/>
        </w:rPr>
      </w:pPr>
      <w:r>
        <w:rPr>
          <w:rFonts w:hint="eastAsia" w:ascii="等线" w:hAnsi="等线"/>
          <w:color w:val="auto"/>
          <w:szCs w:val="21"/>
        </w:rPr>
        <w:sym w:font="Wingdings 2" w:char="0052"/>
      </w:r>
      <w:r>
        <w:rPr>
          <w:rFonts w:hint="eastAsia" w:ascii="宋体" w:hAnsi="宋体"/>
          <w:color w:val="auto"/>
          <w:szCs w:val="21"/>
        </w:rPr>
        <w:t>现场获取：</w:t>
      </w:r>
      <w:r>
        <w:rPr>
          <w:rFonts w:hint="eastAsia" w:ascii="宋体" w:hAnsi="宋体"/>
          <w:color w:val="auto"/>
          <w:szCs w:val="21"/>
          <w:lang w:val="en-US" w:eastAsia="zh-CN"/>
        </w:rPr>
        <w:t>投标人</w:t>
      </w:r>
      <w:r>
        <w:rPr>
          <w:rFonts w:hint="eastAsia" w:ascii="宋体" w:hAnsi="宋体"/>
          <w:color w:val="auto"/>
          <w:szCs w:val="21"/>
        </w:rPr>
        <w:t>的委托代理人携带法定代表人授权委托书（如是法定代表人本人，则凭法定代表人身份证明书）、本人身份证等资料原件于工作时间</w:t>
      </w:r>
      <w:r>
        <w:rPr>
          <w:rFonts w:hint="eastAsia" w:ascii="宋体" w:hAnsi="宋体" w:cs="宋体"/>
          <w:color w:val="auto"/>
          <w:szCs w:val="21"/>
        </w:rPr>
        <w:t>（上午08:30-12:00，下午14：00-16:30）</w:t>
      </w:r>
      <w:r>
        <w:rPr>
          <w:rFonts w:hint="eastAsia" w:ascii="宋体" w:hAnsi="宋体"/>
          <w:color w:val="auto"/>
          <w:szCs w:val="21"/>
        </w:rPr>
        <w:t>到</w:t>
      </w:r>
      <w:r>
        <w:rPr>
          <w:rFonts w:hint="eastAsia" w:ascii="宋体" w:hAnsi="宋体"/>
          <w:color w:val="auto"/>
          <w:szCs w:val="21"/>
          <w:u w:val="single"/>
        </w:rPr>
        <w:t>平安财富中心B座7楼（湖北省成套招标股份有限公司服务大厅）</w:t>
      </w:r>
      <w:r>
        <w:rPr>
          <w:rFonts w:ascii="宋体" w:hAnsi="宋体"/>
          <w:color w:val="auto"/>
          <w:szCs w:val="21"/>
          <w:u w:val="single"/>
        </w:rPr>
        <w:t xml:space="preserve"> </w:t>
      </w:r>
      <w:r>
        <w:rPr>
          <w:rFonts w:hint="eastAsia" w:ascii="宋体" w:hAnsi="宋体"/>
          <w:color w:val="auto"/>
          <w:szCs w:val="21"/>
        </w:rPr>
        <w:t xml:space="preserve">现场获取。 </w:t>
      </w:r>
    </w:p>
    <w:p>
      <w:pPr>
        <w:tabs>
          <w:tab w:val="left" w:pos="0"/>
        </w:tabs>
        <w:spacing w:line="360" w:lineRule="auto"/>
        <w:rPr>
          <w:rFonts w:ascii="宋体" w:hAnsi="宋体"/>
          <w:color w:val="auto"/>
          <w:szCs w:val="21"/>
        </w:rPr>
      </w:pPr>
      <w:r>
        <w:rPr>
          <w:rFonts w:hint="eastAsia" w:ascii="等线" w:hAnsi="等线"/>
          <w:color w:val="auto"/>
          <w:szCs w:val="21"/>
        </w:rPr>
        <w:sym w:font="Wingdings 2" w:char="0052"/>
      </w:r>
      <w:r>
        <w:rPr>
          <w:rFonts w:hint="eastAsia" w:ascii="等线" w:hAnsi="等线"/>
          <w:color w:val="auto"/>
          <w:szCs w:val="21"/>
        </w:rPr>
        <w:t>线上</w:t>
      </w:r>
      <w:r>
        <w:rPr>
          <w:rFonts w:hint="eastAsia" w:ascii="宋体" w:hAnsi="宋体"/>
          <w:color w:val="auto"/>
          <w:szCs w:val="21"/>
        </w:rPr>
        <w:t>获取：采用线上下载方式获取文件的，</w:t>
      </w:r>
      <w:r>
        <w:rPr>
          <w:rFonts w:hint="eastAsia" w:ascii="宋体" w:hAnsi="宋体"/>
          <w:color w:val="auto"/>
          <w:szCs w:val="21"/>
          <w:lang w:val="en-US" w:eastAsia="zh-CN"/>
        </w:rPr>
        <w:t>投标人</w:t>
      </w:r>
      <w:r>
        <w:rPr>
          <w:rFonts w:hint="eastAsia" w:ascii="宋体" w:hAnsi="宋体"/>
          <w:color w:val="auto"/>
          <w:szCs w:val="21"/>
        </w:rPr>
        <w:t>请在湖北省成套招标股份有限公司网（网址：https://www.hubeibidding.com/）本公告最下方“相关下载”版块内点击下载按钮登录并提交报名信息，报名信息审核通过后即可下载文件【①文件获取的具体操作流程可在湖北省成套招标股份有限公司门户网站首页右侧“下载专区”下载《线上获取标书操作指引》查看；②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pPr>
        <w:tabs>
          <w:tab w:val="left" w:pos="0"/>
        </w:tabs>
        <w:spacing w:line="360" w:lineRule="auto"/>
        <w:rPr>
          <w:rFonts w:ascii="宋体" w:hAnsi="宋体"/>
          <w:color w:val="auto"/>
          <w:szCs w:val="21"/>
        </w:rPr>
      </w:pPr>
      <w:r>
        <w:rPr>
          <w:rFonts w:hint="eastAsia" w:ascii="宋体" w:hAnsi="宋体"/>
          <w:color w:val="auto"/>
          <w:szCs w:val="21"/>
        </w:rPr>
        <w:t>3.3售价：人民币</w:t>
      </w:r>
      <w:r>
        <w:rPr>
          <w:rFonts w:ascii="宋体" w:hAnsi="宋体"/>
          <w:color w:val="auto"/>
          <w:szCs w:val="21"/>
          <w:u w:val="single"/>
        </w:rPr>
        <w:t xml:space="preserve"> </w:t>
      </w:r>
      <w:r>
        <w:rPr>
          <w:rFonts w:hint="eastAsia" w:ascii="宋体" w:hAnsi="宋体"/>
          <w:color w:val="auto"/>
          <w:szCs w:val="21"/>
          <w:u w:val="single"/>
          <w:lang w:val="en-US" w:eastAsia="zh-CN"/>
        </w:rPr>
        <w:t>500</w:t>
      </w:r>
      <w:r>
        <w:rPr>
          <w:rFonts w:ascii="宋体" w:hAnsi="宋体"/>
          <w:color w:val="auto"/>
          <w:szCs w:val="21"/>
          <w:u w:val="single"/>
        </w:rPr>
        <w:t xml:space="preserve"> </w:t>
      </w:r>
      <w:r>
        <w:rPr>
          <w:rFonts w:hint="eastAsia" w:ascii="宋体" w:hAnsi="宋体"/>
          <w:color w:val="auto"/>
          <w:szCs w:val="21"/>
        </w:rPr>
        <w:t>元/</w:t>
      </w:r>
      <w:r>
        <w:rPr>
          <w:rFonts w:hint="eastAsia" w:ascii="宋体" w:hAnsi="宋体"/>
          <w:color w:val="auto"/>
          <w:szCs w:val="21"/>
          <w:lang w:val="en-US" w:eastAsia="zh-CN"/>
        </w:rPr>
        <w:t>本</w:t>
      </w:r>
      <w:r>
        <w:rPr>
          <w:rFonts w:hint="eastAsia" w:ascii="宋体" w:hAnsi="宋体"/>
          <w:color w:val="auto"/>
          <w:szCs w:val="21"/>
        </w:rPr>
        <w:t>，售后不退。</w:t>
      </w:r>
    </w:p>
    <w:p>
      <w:pPr>
        <w:tabs>
          <w:tab w:val="left" w:pos="0"/>
        </w:tabs>
        <w:spacing w:line="360" w:lineRule="auto"/>
        <w:rPr>
          <w:rFonts w:ascii="宋体" w:hAnsi="宋体"/>
          <w:color w:val="auto"/>
          <w:szCs w:val="21"/>
        </w:rPr>
      </w:pPr>
      <w:r>
        <w:rPr>
          <w:rFonts w:hint="eastAsia" w:ascii="宋体" w:hAnsi="宋体"/>
          <w:color w:val="auto"/>
          <w:szCs w:val="21"/>
        </w:rPr>
        <w:t>3.4</w:t>
      </w:r>
      <w:r>
        <w:rPr>
          <w:rFonts w:hint="eastAsia" w:ascii="宋体" w:hAnsi="宋体"/>
          <w:color w:val="auto"/>
          <w:szCs w:val="21"/>
          <w:lang w:val="en-US" w:eastAsia="zh-CN"/>
        </w:rPr>
        <w:t>账</w:t>
      </w:r>
      <w:r>
        <w:rPr>
          <w:rFonts w:hint="eastAsia" w:ascii="宋体" w:hAnsi="宋体"/>
          <w:color w:val="auto"/>
          <w:szCs w:val="21"/>
        </w:rPr>
        <w:t>户信息</w:t>
      </w:r>
    </w:p>
    <w:p>
      <w:pPr>
        <w:tabs>
          <w:tab w:val="left" w:pos="0"/>
        </w:tabs>
        <w:spacing w:line="360" w:lineRule="auto"/>
        <w:ind w:firstLine="367" w:firstLineChars="175"/>
        <w:rPr>
          <w:rFonts w:ascii="宋体" w:hAnsi="宋体"/>
          <w:color w:val="auto"/>
          <w:szCs w:val="21"/>
        </w:rPr>
      </w:pPr>
      <w:r>
        <w:rPr>
          <w:rFonts w:hint="eastAsia" w:ascii="宋体" w:hAnsi="宋体"/>
          <w:color w:val="auto"/>
          <w:szCs w:val="21"/>
        </w:rPr>
        <w:t>户名：湖北省成套招标股份有限公司</w:t>
      </w:r>
    </w:p>
    <w:p>
      <w:pPr>
        <w:tabs>
          <w:tab w:val="left" w:pos="0"/>
        </w:tabs>
        <w:spacing w:line="360" w:lineRule="auto"/>
        <w:ind w:firstLine="367" w:firstLineChars="175"/>
        <w:rPr>
          <w:rFonts w:ascii="宋体" w:hAnsi="宋体"/>
          <w:color w:val="auto"/>
          <w:szCs w:val="21"/>
        </w:rPr>
      </w:pPr>
      <w:r>
        <w:rPr>
          <w:rFonts w:hint="eastAsia" w:ascii="宋体" w:hAnsi="宋体"/>
          <w:color w:val="auto"/>
          <w:szCs w:val="21"/>
          <w:lang w:val="en-US" w:eastAsia="zh-CN"/>
        </w:rPr>
        <w:t>账</w:t>
      </w:r>
      <w:r>
        <w:rPr>
          <w:rFonts w:hint="eastAsia" w:ascii="宋体" w:hAnsi="宋体"/>
          <w:color w:val="auto"/>
          <w:szCs w:val="21"/>
        </w:rPr>
        <w:t>号：572976591978   清算行号：840085  大额支付系统行号：104521004672</w:t>
      </w:r>
    </w:p>
    <w:p>
      <w:pPr>
        <w:tabs>
          <w:tab w:val="left" w:pos="0"/>
        </w:tabs>
        <w:spacing w:line="360" w:lineRule="auto"/>
        <w:ind w:firstLine="367" w:firstLineChars="175"/>
        <w:rPr>
          <w:rFonts w:ascii="宋体" w:hAnsi="宋体"/>
          <w:color w:val="auto"/>
          <w:szCs w:val="21"/>
        </w:rPr>
      </w:pPr>
      <w:r>
        <w:rPr>
          <w:rFonts w:hint="eastAsia" w:ascii="宋体" w:hAnsi="宋体"/>
          <w:color w:val="auto"/>
          <w:szCs w:val="21"/>
        </w:rPr>
        <w:t>开户银行：中国银行湖北省武汉市中南路支行</w:t>
      </w:r>
    </w:p>
    <w:p>
      <w:pPr>
        <w:tabs>
          <w:tab w:val="left" w:pos="0"/>
        </w:tabs>
        <w:spacing w:line="360" w:lineRule="auto"/>
        <w:ind w:firstLine="369" w:firstLineChars="175"/>
        <w:rPr>
          <w:rFonts w:ascii="等线" w:hAnsi="等线"/>
          <w:color w:val="auto"/>
          <w:szCs w:val="21"/>
        </w:rPr>
      </w:pPr>
      <w:r>
        <w:rPr>
          <w:rFonts w:hint="eastAsia" w:ascii="宋体" w:hAnsi="宋体"/>
          <w:b/>
          <w:color w:val="auto"/>
          <w:szCs w:val="21"/>
        </w:rPr>
        <w:t>财务查询电话：027-87311206</w:t>
      </w:r>
    </w:p>
    <w:bookmarkEnd w:id="19"/>
    <w:bookmarkEnd w:id="20"/>
    <w:p>
      <w:pPr>
        <w:pStyle w:val="3"/>
        <w:spacing w:line="300" w:lineRule="exact"/>
        <w:rPr>
          <w:rFonts w:asciiTheme="majorEastAsia" w:hAnsiTheme="majorEastAsia"/>
          <w:color w:val="auto"/>
          <w:sz w:val="21"/>
          <w:szCs w:val="21"/>
        </w:rPr>
      </w:pPr>
      <w:bookmarkStart w:id="22" w:name="_Toc9719"/>
      <w:bookmarkStart w:id="23" w:name="_Toc25424"/>
      <w:bookmarkStart w:id="24" w:name="_Toc13237"/>
      <w:r>
        <w:rPr>
          <w:rFonts w:hint="eastAsia" w:asciiTheme="majorEastAsia" w:hAnsiTheme="majorEastAsia"/>
          <w:color w:val="auto"/>
          <w:sz w:val="21"/>
          <w:szCs w:val="21"/>
        </w:rPr>
        <w:t>4．投标文件的递交</w:t>
      </w:r>
      <w:bookmarkEnd w:id="22"/>
      <w:bookmarkEnd w:id="23"/>
      <w:bookmarkEnd w:id="24"/>
    </w:p>
    <w:p>
      <w:pPr>
        <w:rPr>
          <w:color w:val="auto"/>
          <w:szCs w:val="21"/>
          <w:u w:val="single"/>
        </w:rPr>
      </w:pPr>
      <w:r>
        <w:rPr>
          <w:rFonts w:asciiTheme="minorEastAsia" w:hAnsiTheme="minorEastAsia"/>
          <w:color w:val="auto"/>
          <w:szCs w:val="21"/>
        </w:rPr>
        <w:t>4</w:t>
      </w:r>
      <w:r>
        <w:rPr>
          <w:rFonts w:hint="eastAsia" w:asciiTheme="minorEastAsia" w:hAnsiTheme="minorEastAsia"/>
          <w:color w:val="auto"/>
          <w:szCs w:val="21"/>
        </w:rPr>
        <w:t>.1投标文件递交的开始时间：</w:t>
      </w:r>
      <w:r>
        <w:rPr>
          <w:rFonts w:hint="eastAsia" w:asciiTheme="minorEastAsia" w:hAnsiTheme="minorEastAsia"/>
          <w:color w:val="auto"/>
          <w:szCs w:val="21"/>
          <w:u w:val="single"/>
          <w:lang w:val="en-US" w:eastAsia="zh-CN"/>
        </w:rPr>
        <w:t>2025</w:t>
      </w:r>
      <w:r>
        <w:rPr>
          <w:rFonts w:hint="eastAsia" w:asciiTheme="minorEastAsia" w:hAnsiTheme="minorEastAsia"/>
          <w:color w:val="auto"/>
          <w:szCs w:val="21"/>
        </w:rPr>
        <w:t>年</w:t>
      </w:r>
      <w:r>
        <w:rPr>
          <w:rFonts w:hint="eastAsia" w:asciiTheme="minorEastAsia" w:hAnsiTheme="minorEastAsia"/>
          <w:color w:val="auto"/>
          <w:szCs w:val="21"/>
          <w:u w:val="single"/>
          <w:lang w:val="en-US" w:eastAsia="zh-CN"/>
        </w:rPr>
        <w:t>05</w:t>
      </w:r>
      <w:r>
        <w:rPr>
          <w:rFonts w:hint="eastAsia" w:asciiTheme="minorEastAsia" w:hAnsiTheme="minorEastAsia"/>
          <w:color w:val="auto"/>
          <w:szCs w:val="21"/>
        </w:rPr>
        <w:t>月</w:t>
      </w:r>
      <w:r>
        <w:rPr>
          <w:rFonts w:hint="eastAsia" w:asciiTheme="minorEastAsia" w:hAnsiTheme="minorEastAsia"/>
          <w:color w:val="auto"/>
          <w:szCs w:val="21"/>
          <w:u w:val="single"/>
          <w:lang w:val="en-US" w:eastAsia="zh-CN"/>
        </w:rPr>
        <w:t>08</w:t>
      </w:r>
      <w:r>
        <w:rPr>
          <w:rFonts w:hint="eastAsia" w:asciiTheme="minorEastAsia" w:hAnsiTheme="minorEastAsia"/>
          <w:color w:val="auto"/>
          <w:szCs w:val="21"/>
        </w:rPr>
        <w:t>日</w:t>
      </w:r>
      <w:r>
        <w:rPr>
          <w:rFonts w:hint="eastAsia" w:asciiTheme="minorEastAsia" w:hAnsiTheme="minorEastAsia"/>
          <w:color w:val="auto"/>
          <w:szCs w:val="21"/>
          <w:u w:val="single"/>
        </w:rPr>
        <w:t xml:space="preserve"> </w:t>
      </w:r>
      <w:r>
        <w:rPr>
          <w:rFonts w:hint="eastAsia" w:asciiTheme="minorEastAsia" w:hAnsiTheme="minorEastAsia"/>
          <w:color w:val="auto"/>
          <w:szCs w:val="21"/>
          <w:u w:val="single"/>
          <w:lang w:val="en-US" w:eastAsia="zh-CN"/>
        </w:rPr>
        <w:t>08</w:t>
      </w:r>
      <w:r>
        <w:rPr>
          <w:rFonts w:hint="eastAsia" w:asciiTheme="minorEastAsia" w:hAnsiTheme="minorEastAsia"/>
          <w:color w:val="auto"/>
          <w:szCs w:val="21"/>
          <w:u w:val="single"/>
        </w:rPr>
        <w:t xml:space="preserve"> </w:t>
      </w:r>
      <w:r>
        <w:rPr>
          <w:rFonts w:hint="eastAsia" w:asciiTheme="minorEastAsia" w:hAnsiTheme="minorEastAsia"/>
          <w:color w:val="auto"/>
          <w:szCs w:val="21"/>
        </w:rPr>
        <w:t>时</w:t>
      </w:r>
      <w:r>
        <w:rPr>
          <w:rFonts w:hint="eastAsia" w:asciiTheme="minorEastAsia" w:hAnsiTheme="minorEastAsia"/>
          <w:color w:val="auto"/>
          <w:szCs w:val="21"/>
          <w:u w:val="single"/>
        </w:rPr>
        <w:t xml:space="preserve"> </w:t>
      </w:r>
      <w:r>
        <w:rPr>
          <w:rFonts w:hint="eastAsia" w:asciiTheme="minorEastAsia" w:hAnsiTheme="minorEastAsia"/>
          <w:color w:val="auto"/>
          <w:szCs w:val="21"/>
          <w:u w:val="single"/>
          <w:lang w:val="en-US" w:eastAsia="zh-CN"/>
        </w:rPr>
        <w:t>30</w:t>
      </w:r>
      <w:r>
        <w:rPr>
          <w:rFonts w:hint="eastAsia" w:asciiTheme="minorEastAsia" w:hAnsiTheme="minorEastAsia"/>
          <w:color w:val="auto"/>
          <w:szCs w:val="21"/>
        </w:rPr>
        <w:t>分</w:t>
      </w:r>
      <w:r>
        <w:rPr>
          <w:rFonts w:hint="eastAsia" w:asciiTheme="minorEastAsia" w:hAnsiTheme="minorEastAsia"/>
          <w:color w:val="auto"/>
          <w:szCs w:val="21"/>
          <w:u w:val="single"/>
        </w:rPr>
        <w:t xml:space="preserve"> </w:t>
      </w:r>
      <w:bookmarkStart w:id="25" w:name="_Hlk129097271"/>
      <w:r>
        <w:rPr>
          <w:rFonts w:asciiTheme="minorEastAsia" w:hAnsiTheme="minorEastAsia"/>
          <w:color w:val="auto"/>
          <w:szCs w:val="21"/>
          <w:u w:val="single"/>
        </w:rPr>
        <w:t xml:space="preserve">00 </w:t>
      </w:r>
      <w:r>
        <w:rPr>
          <w:rFonts w:hint="eastAsia" w:asciiTheme="minorEastAsia" w:hAnsiTheme="minorEastAsia"/>
          <w:color w:val="auto"/>
          <w:szCs w:val="21"/>
        </w:rPr>
        <w:t>秒</w:t>
      </w:r>
      <w:bookmarkEnd w:id="25"/>
    </w:p>
    <w:p>
      <w:pPr>
        <w:pStyle w:val="6"/>
        <w:spacing w:line="440" w:lineRule="exact"/>
        <w:ind w:firstLine="0" w:firstLineChars="0"/>
        <w:rPr>
          <w:rFonts w:asciiTheme="minorEastAsia" w:hAnsiTheme="minorEastAsia"/>
          <w:color w:val="auto"/>
          <w:szCs w:val="21"/>
        </w:rPr>
      </w:pPr>
      <w:r>
        <w:rPr>
          <w:rFonts w:asciiTheme="minorEastAsia" w:hAnsiTheme="minorEastAsia"/>
          <w:color w:val="auto"/>
          <w:szCs w:val="21"/>
        </w:rPr>
        <w:t>4</w:t>
      </w:r>
      <w:r>
        <w:rPr>
          <w:rFonts w:hint="eastAsia" w:asciiTheme="minorEastAsia" w:hAnsiTheme="minorEastAsia"/>
          <w:color w:val="auto"/>
          <w:szCs w:val="21"/>
        </w:rPr>
        <w:t>.2</w:t>
      </w:r>
      <w:r>
        <w:rPr>
          <w:rFonts w:asciiTheme="minorEastAsia" w:hAnsiTheme="minorEastAsia"/>
          <w:color w:val="auto"/>
          <w:szCs w:val="21"/>
        </w:rPr>
        <w:t xml:space="preserve"> </w:t>
      </w:r>
      <w:r>
        <w:rPr>
          <w:rFonts w:hint="eastAsia" w:asciiTheme="minorEastAsia" w:hAnsiTheme="minorEastAsia"/>
          <w:color w:val="auto"/>
          <w:szCs w:val="21"/>
        </w:rPr>
        <w:t>投标文件递交的截止时间：</w:t>
      </w:r>
      <w:bookmarkStart w:id="26" w:name="OLE_LINK26"/>
      <w:r>
        <w:rPr>
          <w:rFonts w:hint="eastAsia" w:asciiTheme="minorEastAsia" w:hAnsiTheme="minorEastAsia"/>
          <w:color w:val="auto"/>
          <w:szCs w:val="21"/>
          <w:u w:val="single"/>
          <w:lang w:val="en-US" w:eastAsia="zh-CN"/>
        </w:rPr>
        <w:t>2025</w:t>
      </w:r>
      <w:r>
        <w:rPr>
          <w:rFonts w:hint="eastAsia" w:asciiTheme="minorEastAsia" w:hAnsiTheme="minorEastAsia"/>
          <w:color w:val="auto"/>
          <w:szCs w:val="21"/>
        </w:rPr>
        <w:t>年</w:t>
      </w:r>
      <w:r>
        <w:rPr>
          <w:rFonts w:hint="eastAsia" w:asciiTheme="minorEastAsia" w:hAnsiTheme="minorEastAsia"/>
          <w:color w:val="auto"/>
          <w:szCs w:val="21"/>
          <w:u w:val="single"/>
          <w:lang w:val="en-US" w:eastAsia="zh-CN"/>
        </w:rPr>
        <w:t>05月08</w:t>
      </w:r>
      <w:r>
        <w:rPr>
          <w:rFonts w:hint="eastAsia" w:asciiTheme="minorEastAsia" w:hAnsiTheme="minorEastAsia"/>
          <w:color w:val="auto"/>
          <w:szCs w:val="21"/>
        </w:rPr>
        <w:t>日</w:t>
      </w:r>
      <w:r>
        <w:rPr>
          <w:rFonts w:hint="eastAsia" w:asciiTheme="minorEastAsia" w:hAnsiTheme="minorEastAsia"/>
          <w:color w:val="auto"/>
          <w:szCs w:val="21"/>
          <w:u w:val="single"/>
        </w:rPr>
        <w:t xml:space="preserve"> </w:t>
      </w:r>
      <w:r>
        <w:rPr>
          <w:rFonts w:hint="eastAsia" w:asciiTheme="minorEastAsia" w:hAnsiTheme="minorEastAsia"/>
          <w:color w:val="auto"/>
          <w:szCs w:val="21"/>
          <w:u w:val="single"/>
          <w:lang w:val="en-US" w:eastAsia="zh-CN"/>
        </w:rPr>
        <w:t>09</w:t>
      </w:r>
      <w:r>
        <w:rPr>
          <w:rFonts w:hint="eastAsia" w:asciiTheme="minorEastAsia" w:hAnsiTheme="minorEastAsia"/>
          <w:color w:val="auto"/>
          <w:szCs w:val="21"/>
          <w:u w:val="single"/>
        </w:rPr>
        <w:t xml:space="preserve"> </w:t>
      </w:r>
      <w:r>
        <w:rPr>
          <w:rFonts w:hint="eastAsia" w:asciiTheme="minorEastAsia" w:hAnsiTheme="minorEastAsia"/>
          <w:color w:val="auto"/>
          <w:szCs w:val="21"/>
        </w:rPr>
        <w:t>时</w:t>
      </w:r>
      <w:r>
        <w:rPr>
          <w:rFonts w:hint="eastAsia" w:asciiTheme="minorEastAsia" w:hAnsiTheme="minorEastAsia"/>
          <w:color w:val="auto"/>
          <w:szCs w:val="21"/>
          <w:u w:val="single"/>
        </w:rPr>
        <w:t xml:space="preserve"> </w:t>
      </w:r>
      <w:r>
        <w:rPr>
          <w:rFonts w:hint="eastAsia" w:asciiTheme="minorEastAsia" w:hAnsiTheme="minorEastAsia"/>
          <w:color w:val="auto"/>
          <w:szCs w:val="21"/>
          <w:u w:val="single"/>
          <w:lang w:val="en-US" w:eastAsia="zh-CN"/>
        </w:rPr>
        <w:t>30</w:t>
      </w:r>
      <w:r>
        <w:rPr>
          <w:rFonts w:hint="eastAsia" w:asciiTheme="minorEastAsia" w:hAnsiTheme="minorEastAsia"/>
          <w:color w:val="auto"/>
          <w:szCs w:val="21"/>
        </w:rPr>
        <w:t>分</w:t>
      </w:r>
      <w:r>
        <w:rPr>
          <w:rFonts w:hint="eastAsia" w:asciiTheme="minorEastAsia" w:hAnsiTheme="minorEastAsia"/>
          <w:color w:val="auto"/>
          <w:szCs w:val="21"/>
          <w:u w:val="single"/>
        </w:rPr>
        <w:t xml:space="preserve"> </w:t>
      </w:r>
      <w:r>
        <w:rPr>
          <w:rFonts w:asciiTheme="minorEastAsia" w:hAnsiTheme="minorEastAsia"/>
          <w:color w:val="auto"/>
          <w:szCs w:val="21"/>
          <w:u w:val="single"/>
        </w:rPr>
        <w:t xml:space="preserve">00 </w:t>
      </w:r>
      <w:r>
        <w:rPr>
          <w:rFonts w:hint="eastAsia" w:asciiTheme="minorEastAsia" w:hAnsiTheme="minorEastAsia"/>
          <w:color w:val="auto"/>
          <w:szCs w:val="21"/>
        </w:rPr>
        <w:t>秒</w:t>
      </w:r>
      <w:bookmarkEnd w:id="26"/>
    </w:p>
    <w:p>
      <w:pPr>
        <w:pStyle w:val="6"/>
        <w:spacing w:line="440" w:lineRule="exact"/>
        <w:ind w:firstLine="0" w:firstLineChars="0"/>
        <w:rPr>
          <w:rFonts w:asciiTheme="minorEastAsia" w:hAnsiTheme="minorEastAsia"/>
          <w:color w:val="auto"/>
          <w:szCs w:val="21"/>
        </w:rPr>
      </w:pPr>
      <w:r>
        <w:rPr>
          <w:rFonts w:asciiTheme="minorEastAsia" w:hAnsiTheme="minorEastAsia"/>
          <w:color w:val="auto"/>
          <w:szCs w:val="21"/>
        </w:rPr>
        <w:t>4</w:t>
      </w:r>
      <w:r>
        <w:rPr>
          <w:rFonts w:hint="eastAsia" w:asciiTheme="minorEastAsia" w:hAnsiTheme="minorEastAsia"/>
          <w:color w:val="auto"/>
          <w:szCs w:val="21"/>
        </w:rPr>
        <w:t>.3投标文件递交</w:t>
      </w:r>
      <w:r>
        <w:rPr>
          <w:rFonts w:asciiTheme="minorEastAsia" w:hAnsiTheme="minorEastAsia"/>
          <w:color w:val="auto"/>
          <w:szCs w:val="21"/>
        </w:rPr>
        <w:t>地点</w:t>
      </w:r>
      <w:r>
        <w:rPr>
          <w:rFonts w:hint="eastAsia" w:asciiTheme="minorEastAsia" w:hAnsiTheme="minorEastAsia"/>
          <w:color w:val="auto"/>
          <w:szCs w:val="21"/>
        </w:rPr>
        <w:t>：</w:t>
      </w:r>
      <w:r>
        <w:rPr>
          <w:rFonts w:hint="eastAsia" w:asciiTheme="minorEastAsia" w:hAnsiTheme="minorEastAsia"/>
          <w:color w:val="auto"/>
          <w:szCs w:val="21"/>
          <w:u w:val="single"/>
        </w:rPr>
        <w:t>湖北省成套招标股份有限公司</w:t>
      </w:r>
      <w:bookmarkStart w:id="27" w:name="OLE_LINK41"/>
      <w:r>
        <w:rPr>
          <w:rFonts w:hint="eastAsia" w:asciiTheme="minorEastAsia" w:hAnsiTheme="minorEastAsia"/>
          <w:color w:val="auto"/>
          <w:szCs w:val="21"/>
          <w:u w:val="single"/>
          <w:lang w:val="en-US" w:eastAsia="zh-CN"/>
        </w:rPr>
        <w:t>1004</w:t>
      </w:r>
      <w:r>
        <w:rPr>
          <w:rFonts w:hint="eastAsia" w:asciiTheme="minorEastAsia" w:hAnsiTheme="minorEastAsia"/>
          <w:color w:val="auto"/>
          <w:szCs w:val="21"/>
          <w:u w:val="single"/>
        </w:rPr>
        <w:t>号会议室</w:t>
      </w:r>
      <w:bookmarkEnd w:id="27"/>
      <w:r>
        <w:rPr>
          <w:rFonts w:hint="eastAsia" w:asciiTheme="minorEastAsia" w:hAnsiTheme="minorEastAsia"/>
          <w:color w:val="auto"/>
          <w:szCs w:val="21"/>
          <w:u w:val="single"/>
        </w:rPr>
        <w:t xml:space="preserve">（地址：湖北省武汉市武昌区东湖西路平安财富中心B座10楼）  </w:t>
      </w:r>
    </w:p>
    <w:p>
      <w:pPr>
        <w:pStyle w:val="6"/>
        <w:spacing w:line="440" w:lineRule="exact"/>
        <w:ind w:firstLine="0" w:firstLineChars="0"/>
        <w:rPr>
          <w:rFonts w:asciiTheme="minorEastAsia" w:hAnsiTheme="minorEastAsia"/>
          <w:color w:val="auto"/>
          <w:szCs w:val="21"/>
        </w:rPr>
      </w:pPr>
      <w:r>
        <w:rPr>
          <w:rFonts w:asciiTheme="minorEastAsia" w:hAnsiTheme="minorEastAsia"/>
          <w:color w:val="auto"/>
          <w:szCs w:val="21"/>
        </w:rPr>
        <w:t>4</w:t>
      </w:r>
      <w:r>
        <w:rPr>
          <w:rFonts w:hint="eastAsia" w:asciiTheme="minorEastAsia" w:hAnsiTheme="minorEastAsia"/>
          <w:color w:val="auto"/>
          <w:szCs w:val="21"/>
        </w:rPr>
        <w:t>.4其他要求 ：</w:t>
      </w:r>
      <w:r>
        <w:rPr>
          <w:rFonts w:hint="eastAsia" w:asciiTheme="minorEastAsia" w:hAnsiTheme="minorEastAsia"/>
          <w:color w:val="auto"/>
          <w:szCs w:val="21"/>
          <w:u w:val="single"/>
        </w:rPr>
        <w:t>逾期送达的或未送达指定地点的或投标文件未按招标文件要求予以密封的，招标人不予受理。</w:t>
      </w:r>
      <w:r>
        <w:rPr>
          <w:rFonts w:asciiTheme="minorEastAsia" w:hAnsiTheme="minorEastAsia"/>
          <w:color w:val="auto"/>
          <w:szCs w:val="21"/>
          <w:u w:val="single"/>
        </w:rPr>
        <w:t xml:space="preserve"> </w:t>
      </w:r>
      <w:r>
        <w:rPr>
          <w:rFonts w:asciiTheme="minorEastAsia" w:hAnsiTheme="minorEastAsia"/>
          <w:color w:val="auto"/>
          <w:szCs w:val="21"/>
        </w:rPr>
        <w:t xml:space="preserve">  </w:t>
      </w:r>
    </w:p>
    <w:p>
      <w:pPr>
        <w:pStyle w:val="3"/>
        <w:spacing w:line="300" w:lineRule="exact"/>
        <w:rPr>
          <w:rFonts w:asciiTheme="majorEastAsia" w:hAnsiTheme="majorEastAsia"/>
          <w:color w:val="auto"/>
          <w:sz w:val="21"/>
          <w:szCs w:val="21"/>
        </w:rPr>
      </w:pPr>
      <w:bookmarkStart w:id="28" w:name="_Toc30216"/>
      <w:bookmarkStart w:id="29" w:name="_Toc14165"/>
      <w:bookmarkStart w:id="30" w:name="_Toc9768"/>
      <w:r>
        <w:rPr>
          <w:rFonts w:hint="eastAsia" w:asciiTheme="majorEastAsia" w:hAnsiTheme="majorEastAsia"/>
          <w:color w:val="auto"/>
          <w:sz w:val="21"/>
          <w:szCs w:val="21"/>
        </w:rPr>
        <w:t>5．开标</w:t>
      </w:r>
      <w:r>
        <w:rPr>
          <w:rFonts w:asciiTheme="majorEastAsia" w:hAnsiTheme="majorEastAsia"/>
          <w:color w:val="auto"/>
          <w:sz w:val="21"/>
          <w:szCs w:val="21"/>
        </w:rPr>
        <w:t>时间和地点</w:t>
      </w:r>
      <w:bookmarkEnd w:id="28"/>
      <w:bookmarkEnd w:id="29"/>
      <w:bookmarkEnd w:id="30"/>
    </w:p>
    <w:p>
      <w:pPr>
        <w:rPr>
          <w:color w:val="auto"/>
          <w:szCs w:val="21"/>
        </w:rPr>
      </w:pPr>
      <w:r>
        <w:rPr>
          <w:rFonts w:asciiTheme="minorEastAsia" w:hAnsiTheme="minorEastAsia"/>
          <w:color w:val="auto"/>
          <w:szCs w:val="21"/>
        </w:rPr>
        <w:t>5</w:t>
      </w:r>
      <w:r>
        <w:rPr>
          <w:rFonts w:hint="eastAsia" w:asciiTheme="minorEastAsia" w:hAnsiTheme="minorEastAsia"/>
          <w:color w:val="auto"/>
          <w:szCs w:val="21"/>
        </w:rPr>
        <w:t>.1</w:t>
      </w:r>
      <w:r>
        <w:rPr>
          <w:rFonts w:hint="eastAsia" w:asciiTheme="majorEastAsia" w:hAnsiTheme="majorEastAsia"/>
          <w:color w:val="auto"/>
          <w:szCs w:val="21"/>
        </w:rPr>
        <w:t>开标</w:t>
      </w:r>
      <w:r>
        <w:rPr>
          <w:rFonts w:asciiTheme="minorEastAsia" w:hAnsiTheme="minorEastAsia"/>
          <w:color w:val="auto"/>
          <w:szCs w:val="21"/>
        </w:rPr>
        <w:t>时间</w:t>
      </w:r>
      <w:r>
        <w:rPr>
          <w:rFonts w:hint="eastAsia" w:asciiTheme="minorEastAsia" w:hAnsiTheme="minorEastAsia"/>
          <w:color w:val="auto"/>
          <w:szCs w:val="21"/>
        </w:rPr>
        <w:t>：</w:t>
      </w:r>
      <w:r>
        <w:rPr>
          <w:rFonts w:hint="eastAsia" w:asciiTheme="minorEastAsia" w:hAnsiTheme="minorEastAsia"/>
          <w:color w:val="auto"/>
          <w:szCs w:val="21"/>
          <w:u w:val="single"/>
          <w:lang w:val="en-US" w:eastAsia="zh-CN"/>
        </w:rPr>
        <w:t>2025</w:t>
      </w:r>
      <w:r>
        <w:rPr>
          <w:rFonts w:hint="eastAsia" w:asciiTheme="minorEastAsia" w:hAnsiTheme="minorEastAsia"/>
          <w:color w:val="auto"/>
          <w:szCs w:val="21"/>
        </w:rPr>
        <w:t>年</w:t>
      </w:r>
      <w:r>
        <w:rPr>
          <w:rFonts w:hint="eastAsia" w:asciiTheme="minorEastAsia" w:hAnsiTheme="minorEastAsia"/>
          <w:color w:val="auto"/>
          <w:szCs w:val="21"/>
          <w:u w:val="single"/>
          <w:lang w:val="en-US" w:eastAsia="zh-CN"/>
        </w:rPr>
        <w:t>05月08</w:t>
      </w:r>
      <w:r>
        <w:rPr>
          <w:rFonts w:hint="eastAsia" w:asciiTheme="minorEastAsia" w:hAnsiTheme="minorEastAsia"/>
          <w:color w:val="auto"/>
          <w:szCs w:val="21"/>
        </w:rPr>
        <w:t>日</w:t>
      </w:r>
      <w:r>
        <w:rPr>
          <w:rFonts w:hint="eastAsia" w:asciiTheme="minorEastAsia" w:hAnsiTheme="minorEastAsia"/>
          <w:color w:val="auto"/>
          <w:szCs w:val="21"/>
          <w:u w:val="single"/>
        </w:rPr>
        <w:t xml:space="preserve"> </w:t>
      </w:r>
      <w:r>
        <w:rPr>
          <w:rFonts w:hint="eastAsia" w:asciiTheme="minorEastAsia" w:hAnsiTheme="minorEastAsia"/>
          <w:color w:val="auto"/>
          <w:szCs w:val="21"/>
          <w:u w:val="single"/>
          <w:lang w:val="en-US" w:eastAsia="zh-CN"/>
        </w:rPr>
        <w:t>09</w:t>
      </w:r>
      <w:r>
        <w:rPr>
          <w:rFonts w:hint="eastAsia" w:asciiTheme="minorEastAsia" w:hAnsiTheme="minorEastAsia"/>
          <w:color w:val="auto"/>
          <w:szCs w:val="21"/>
          <w:u w:val="single"/>
        </w:rPr>
        <w:t xml:space="preserve"> </w:t>
      </w:r>
      <w:r>
        <w:rPr>
          <w:rFonts w:hint="eastAsia" w:asciiTheme="minorEastAsia" w:hAnsiTheme="minorEastAsia"/>
          <w:color w:val="auto"/>
          <w:szCs w:val="21"/>
        </w:rPr>
        <w:t>时</w:t>
      </w:r>
      <w:r>
        <w:rPr>
          <w:rFonts w:hint="eastAsia" w:asciiTheme="minorEastAsia" w:hAnsiTheme="minorEastAsia"/>
          <w:color w:val="auto"/>
          <w:szCs w:val="21"/>
          <w:u w:val="single"/>
        </w:rPr>
        <w:t xml:space="preserve"> </w:t>
      </w:r>
      <w:r>
        <w:rPr>
          <w:rFonts w:hint="eastAsia" w:asciiTheme="minorEastAsia" w:hAnsiTheme="minorEastAsia"/>
          <w:color w:val="auto"/>
          <w:szCs w:val="21"/>
          <w:u w:val="single"/>
          <w:lang w:val="en-US" w:eastAsia="zh-CN"/>
        </w:rPr>
        <w:t>30</w:t>
      </w:r>
      <w:r>
        <w:rPr>
          <w:rFonts w:hint="eastAsia" w:asciiTheme="minorEastAsia" w:hAnsiTheme="minorEastAsia"/>
          <w:color w:val="auto"/>
          <w:szCs w:val="21"/>
        </w:rPr>
        <w:t>分</w:t>
      </w:r>
      <w:r>
        <w:rPr>
          <w:rFonts w:hint="eastAsia" w:asciiTheme="minorEastAsia" w:hAnsiTheme="minorEastAsia"/>
          <w:color w:val="auto"/>
          <w:szCs w:val="21"/>
          <w:u w:val="single"/>
        </w:rPr>
        <w:t xml:space="preserve"> </w:t>
      </w:r>
      <w:r>
        <w:rPr>
          <w:rFonts w:asciiTheme="minorEastAsia" w:hAnsiTheme="minorEastAsia"/>
          <w:color w:val="auto"/>
          <w:szCs w:val="21"/>
          <w:u w:val="single"/>
        </w:rPr>
        <w:t xml:space="preserve">00 </w:t>
      </w:r>
      <w:r>
        <w:rPr>
          <w:rFonts w:hint="eastAsia" w:asciiTheme="minorEastAsia" w:hAnsiTheme="minorEastAsia"/>
          <w:color w:val="auto"/>
          <w:szCs w:val="21"/>
        </w:rPr>
        <w:t>秒</w:t>
      </w:r>
    </w:p>
    <w:p>
      <w:pPr>
        <w:pStyle w:val="6"/>
        <w:spacing w:line="440" w:lineRule="exact"/>
        <w:ind w:firstLine="0" w:firstLineChars="0"/>
        <w:rPr>
          <w:rFonts w:asciiTheme="minorEastAsia" w:hAnsiTheme="minorEastAsia"/>
          <w:color w:val="auto"/>
          <w:szCs w:val="21"/>
        </w:rPr>
      </w:pPr>
      <w:r>
        <w:rPr>
          <w:rFonts w:asciiTheme="minorEastAsia" w:hAnsiTheme="minorEastAsia"/>
          <w:color w:val="auto"/>
          <w:szCs w:val="21"/>
        </w:rPr>
        <w:t>5</w:t>
      </w:r>
      <w:r>
        <w:rPr>
          <w:rFonts w:hint="eastAsia" w:asciiTheme="minorEastAsia" w:hAnsiTheme="minorEastAsia"/>
          <w:color w:val="auto"/>
          <w:szCs w:val="21"/>
        </w:rPr>
        <w:t>.2地点：</w:t>
      </w:r>
      <w:r>
        <w:rPr>
          <w:rFonts w:hint="eastAsia" w:asciiTheme="minorEastAsia" w:hAnsiTheme="minorEastAsia"/>
          <w:color w:val="auto"/>
          <w:szCs w:val="21"/>
          <w:u w:val="single"/>
        </w:rPr>
        <w:t xml:space="preserve"> 湖北省成套招标股份有限公司</w:t>
      </w:r>
      <w:r>
        <w:rPr>
          <w:rFonts w:hint="eastAsia" w:asciiTheme="minorEastAsia" w:hAnsiTheme="minorEastAsia"/>
          <w:color w:val="auto"/>
          <w:szCs w:val="21"/>
          <w:u w:val="single"/>
          <w:lang w:val="en-US" w:eastAsia="zh-CN"/>
        </w:rPr>
        <w:t>1004</w:t>
      </w:r>
      <w:r>
        <w:rPr>
          <w:rFonts w:hint="eastAsia" w:asciiTheme="minorEastAsia" w:hAnsiTheme="minorEastAsia"/>
          <w:color w:val="auto"/>
          <w:szCs w:val="21"/>
          <w:u w:val="single"/>
        </w:rPr>
        <w:t>号会议室（地址：湖北省武汉市武昌区东湖西路平安财富中心B座10楼）</w:t>
      </w:r>
    </w:p>
    <w:p>
      <w:pPr>
        <w:pStyle w:val="6"/>
        <w:spacing w:line="440" w:lineRule="exact"/>
        <w:ind w:firstLine="0" w:firstLineChars="0"/>
        <w:rPr>
          <w:rFonts w:asciiTheme="minorEastAsia" w:hAnsiTheme="minorEastAsia"/>
          <w:color w:val="auto"/>
          <w:szCs w:val="21"/>
        </w:rPr>
      </w:pPr>
      <w:r>
        <w:rPr>
          <w:rFonts w:asciiTheme="minorEastAsia" w:hAnsiTheme="minorEastAsia"/>
          <w:color w:val="auto"/>
          <w:szCs w:val="21"/>
        </w:rPr>
        <w:t>5</w:t>
      </w:r>
      <w:r>
        <w:rPr>
          <w:rFonts w:hint="eastAsia" w:asciiTheme="minorEastAsia" w:hAnsiTheme="minorEastAsia"/>
          <w:color w:val="auto"/>
          <w:szCs w:val="21"/>
        </w:rPr>
        <w:t xml:space="preserve">.3其他要求： </w:t>
      </w:r>
      <w:r>
        <w:rPr>
          <w:rFonts w:asciiTheme="minorEastAsia" w:hAnsiTheme="minorEastAsia"/>
          <w:color w:val="auto"/>
          <w:szCs w:val="21"/>
          <w:u w:val="single"/>
        </w:rPr>
        <w:t xml:space="preserve">   </w:t>
      </w:r>
      <w:r>
        <w:rPr>
          <w:rFonts w:hint="eastAsia" w:asciiTheme="minorEastAsia" w:hAnsiTheme="minorEastAsia"/>
          <w:color w:val="auto"/>
          <w:szCs w:val="21"/>
          <w:u w:val="single"/>
          <w:lang w:val="en-US" w:eastAsia="zh-CN"/>
        </w:rPr>
        <w:t>/</w:t>
      </w:r>
      <w:r>
        <w:rPr>
          <w:rFonts w:asciiTheme="minorEastAsia" w:hAnsiTheme="minorEastAsia"/>
          <w:color w:val="auto"/>
          <w:szCs w:val="21"/>
          <w:u w:val="single"/>
        </w:rPr>
        <w:t xml:space="preserve">            </w:t>
      </w:r>
    </w:p>
    <w:p>
      <w:pPr>
        <w:pStyle w:val="3"/>
        <w:spacing w:line="300" w:lineRule="exact"/>
        <w:rPr>
          <w:rFonts w:asciiTheme="majorEastAsia" w:hAnsiTheme="majorEastAsia"/>
          <w:color w:val="auto"/>
          <w:sz w:val="21"/>
          <w:szCs w:val="21"/>
        </w:rPr>
      </w:pPr>
      <w:bookmarkStart w:id="31" w:name="_Toc30901"/>
      <w:bookmarkStart w:id="32" w:name="_Toc18858"/>
      <w:bookmarkStart w:id="33" w:name="_Toc24506"/>
      <w:r>
        <w:rPr>
          <w:rFonts w:hint="eastAsia" w:asciiTheme="majorEastAsia" w:hAnsiTheme="majorEastAsia"/>
          <w:color w:val="auto"/>
          <w:sz w:val="21"/>
          <w:szCs w:val="21"/>
        </w:rPr>
        <w:t>6．发布公告</w:t>
      </w:r>
      <w:r>
        <w:rPr>
          <w:rFonts w:asciiTheme="majorEastAsia" w:hAnsiTheme="majorEastAsia"/>
          <w:color w:val="auto"/>
          <w:sz w:val="21"/>
          <w:szCs w:val="21"/>
        </w:rPr>
        <w:t>的媒介</w:t>
      </w:r>
      <w:bookmarkEnd w:id="31"/>
      <w:bookmarkEnd w:id="32"/>
      <w:bookmarkEnd w:id="33"/>
    </w:p>
    <w:p>
      <w:pPr>
        <w:spacing w:line="276" w:lineRule="auto"/>
        <w:rPr>
          <w:color w:val="auto"/>
          <w:szCs w:val="21"/>
        </w:rPr>
      </w:pPr>
      <w:r>
        <w:rPr>
          <w:rFonts w:hint="eastAsia"/>
          <w:color w:val="auto"/>
          <w:szCs w:val="21"/>
        </w:rPr>
        <w:t>招标公告</w:t>
      </w:r>
      <w:r>
        <w:rPr>
          <w:color w:val="auto"/>
          <w:szCs w:val="21"/>
        </w:rPr>
        <w:t>在</w:t>
      </w:r>
      <w:r>
        <w:rPr>
          <w:rFonts w:hint="eastAsia"/>
          <w:color w:val="auto"/>
          <w:szCs w:val="21"/>
          <w:u w:val="single"/>
        </w:rPr>
        <w:t>中国招标投标公共服务平台</w:t>
      </w:r>
      <w:r>
        <w:rPr>
          <w:rFonts w:hint="eastAsia"/>
          <w:color w:val="auto"/>
          <w:szCs w:val="21"/>
          <w:u w:val="single"/>
          <w:lang w:eastAsia="zh-CN"/>
        </w:rPr>
        <w:t>、</w:t>
      </w:r>
      <w:r>
        <w:rPr>
          <w:rFonts w:hint="eastAsia"/>
          <w:color w:val="auto"/>
          <w:szCs w:val="21"/>
          <w:u w:val="single"/>
          <w:lang w:val="en-US" w:eastAsia="zh-CN"/>
        </w:rPr>
        <w:t>湖北机场集团有限公司网、</w:t>
      </w:r>
      <w:r>
        <w:rPr>
          <w:rFonts w:hint="eastAsia"/>
          <w:color w:val="auto"/>
          <w:szCs w:val="21"/>
          <w:u w:val="single"/>
        </w:rPr>
        <w:t>湖北省成套招标股份有限公司网</w:t>
      </w:r>
      <w:r>
        <w:rPr>
          <w:rFonts w:hint="eastAsia"/>
          <w:color w:val="auto"/>
          <w:szCs w:val="21"/>
        </w:rPr>
        <w:t>上</w:t>
      </w:r>
      <w:r>
        <w:rPr>
          <w:color w:val="auto"/>
          <w:szCs w:val="21"/>
        </w:rPr>
        <w:t>发布。</w:t>
      </w:r>
    </w:p>
    <w:p>
      <w:pPr>
        <w:pStyle w:val="3"/>
        <w:spacing w:line="300" w:lineRule="exact"/>
        <w:rPr>
          <w:rFonts w:asciiTheme="majorEastAsia" w:hAnsiTheme="majorEastAsia"/>
          <w:color w:val="auto"/>
          <w:sz w:val="21"/>
          <w:szCs w:val="21"/>
        </w:rPr>
      </w:pPr>
      <w:bookmarkStart w:id="34" w:name="_Toc25366"/>
      <w:bookmarkStart w:id="35" w:name="_Toc11665"/>
      <w:bookmarkStart w:id="36" w:name="_Toc12730"/>
      <w:r>
        <w:rPr>
          <w:rFonts w:hint="eastAsia" w:asciiTheme="majorEastAsia" w:hAnsiTheme="majorEastAsia"/>
          <w:color w:val="auto"/>
          <w:sz w:val="21"/>
          <w:szCs w:val="21"/>
        </w:rPr>
        <w:t>7．其他</w:t>
      </w:r>
      <w:bookmarkEnd w:id="34"/>
      <w:bookmarkEnd w:id="35"/>
      <w:bookmarkEnd w:id="36"/>
    </w:p>
    <w:p>
      <w:pPr>
        <w:spacing w:line="276" w:lineRule="auto"/>
        <w:rPr>
          <w:color w:val="auto"/>
          <w:szCs w:val="21"/>
          <w:u w:val="single"/>
        </w:rPr>
      </w:pPr>
      <w:r>
        <w:rPr>
          <w:rFonts w:hint="eastAsia"/>
          <w:color w:val="auto"/>
          <w:szCs w:val="21"/>
          <w:u w:val="single"/>
        </w:rPr>
        <w:t xml:space="preserve">本招标项目招标人对投标人的资格审查采用的方式：资格后审。   </w:t>
      </w:r>
    </w:p>
    <w:p>
      <w:pPr>
        <w:pStyle w:val="3"/>
        <w:spacing w:line="300" w:lineRule="exact"/>
        <w:rPr>
          <w:rFonts w:asciiTheme="majorEastAsia" w:hAnsiTheme="majorEastAsia"/>
          <w:color w:val="auto"/>
          <w:sz w:val="21"/>
          <w:szCs w:val="21"/>
        </w:rPr>
      </w:pPr>
      <w:bookmarkStart w:id="37" w:name="_Toc19176"/>
      <w:bookmarkStart w:id="38" w:name="_Toc30752"/>
      <w:bookmarkStart w:id="39" w:name="_Toc29387"/>
      <w:r>
        <w:rPr>
          <w:rFonts w:hint="eastAsia" w:asciiTheme="majorEastAsia" w:hAnsiTheme="majorEastAsia"/>
          <w:color w:val="auto"/>
          <w:sz w:val="21"/>
          <w:szCs w:val="21"/>
        </w:rPr>
        <w:t>8．联系方式</w:t>
      </w:r>
      <w:bookmarkEnd w:id="37"/>
      <w:bookmarkEnd w:id="38"/>
      <w:bookmarkEnd w:id="39"/>
    </w:p>
    <w:p>
      <w:pPr>
        <w:spacing w:line="360" w:lineRule="auto"/>
        <w:rPr>
          <w:rFonts w:ascii="宋体" w:hAnsi="宋体"/>
          <w:color w:val="auto"/>
          <w:szCs w:val="21"/>
        </w:rPr>
      </w:pPr>
      <w:bookmarkStart w:id="40" w:name="OLE_LINK13"/>
      <w:r>
        <w:rPr>
          <w:rFonts w:hint="eastAsia" w:ascii="宋体" w:hAnsi="宋体"/>
          <w:color w:val="auto"/>
          <w:szCs w:val="21"/>
        </w:rPr>
        <w:t>招 标 人：</w:t>
      </w:r>
      <w:r>
        <w:rPr>
          <w:rFonts w:hint="eastAsia" w:ascii="宋体" w:hAnsi="宋体"/>
          <w:color w:val="auto"/>
          <w:szCs w:val="21"/>
          <w:u w:val="single"/>
        </w:rPr>
        <w:t xml:space="preserve"> </w:t>
      </w:r>
      <w:bookmarkStart w:id="41" w:name="OLE_LINK20"/>
      <w:r>
        <w:rPr>
          <w:rFonts w:hint="eastAsia" w:ascii="宋体" w:hAnsi="宋体"/>
          <w:color w:val="auto"/>
          <w:szCs w:val="21"/>
          <w:u w:val="single"/>
          <w:lang w:eastAsia="zh-CN"/>
        </w:rPr>
        <w:t>武汉天河机场有限责任公司</w:t>
      </w:r>
      <w:bookmarkEnd w:id="41"/>
      <w:r>
        <w:rPr>
          <w:rFonts w:hint="eastAsia" w:ascii="宋体" w:hAnsi="宋体"/>
          <w:color w:val="auto"/>
          <w:szCs w:val="21"/>
          <w:u w:val="single"/>
        </w:rPr>
        <w:t xml:space="preserve"> </w:t>
      </w:r>
    </w:p>
    <w:p>
      <w:pPr>
        <w:spacing w:line="360" w:lineRule="auto"/>
        <w:rPr>
          <w:rFonts w:ascii="宋体" w:hAnsi="宋体"/>
          <w:color w:val="auto"/>
          <w:szCs w:val="21"/>
        </w:rPr>
      </w:pPr>
      <w:r>
        <w:rPr>
          <w:rFonts w:hint="eastAsia" w:ascii="宋体" w:hAnsi="宋体"/>
          <w:color w:val="auto"/>
          <w:szCs w:val="21"/>
        </w:rPr>
        <w:t>地    址：</w:t>
      </w:r>
      <w:r>
        <w:rPr>
          <w:rFonts w:hint="eastAsia" w:ascii="宋体" w:hAnsi="宋体"/>
          <w:color w:val="auto"/>
          <w:szCs w:val="21"/>
          <w:u w:val="single"/>
        </w:rPr>
        <w:t xml:space="preserve"> 武汉市黄陂区天河镇武汉天河机场 </w:t>
      </w:r>
    </w:p>
    <w:p>
      <w:pPr>
        <w:spacing w:line="360" w:lineRule="auto"/>
        <w:rPr>
          <w:rFonts w:ascii="宋体" w:hAnsi="宋体"/>
          <w:color w:val="auto"/>
          <w:szCs w:val="21"/>
        </w:rPr>
      </w:pPr>
      <w:r>
        <w:rPr>
          <w:rFonts w:hint="eastAsia" w:ascii="宋体" w:hAnsi="宋体"/>
          <w:color w:val="auto"/>
          <w:szCs w:val="21"/>
        </w:rPr>
        <w:t>联 系 人：</w:t>
      </w:r>
      <w:r>
        <w:rPr>
          <w:rFonts w:hint="eastAsia" w:ascii="宋体" w:hAnsi="宋体"/>
          <w:color w:val="auto"/>
          <w:szCs w:val="21"/>
          <w:u w:val="single"/>
          <w:lang w:val="en-US" w:eastAsia="zh-CN"/>
        </w:rPr>
        <w:t>吴邵云</w:t>
      </w:r>
      <w:r>
        <w:rPr>
          <w:rFonts w:hint="eastAsia" w:ascii="宋体" w:hAnsi="宋体"/>
          <w:color w:val="auto"/>
          <w:szCs w:val="21"/>
        </w:rPr>
        <w:t xml:space="preserve"> </w:t>
      </w:r>
    </w:p>
    <w:p>
      <w:pPr>
        <w:spacing w:line="360" w:lineRule="auto"/>
        <w:rPr>
          <w:rFonts w:ascii="宋体" w:hAnsi="宋体"/>
          <w:color w:val="auto"/>
          <w:szCs w:val="21"/>
        </w:rPr>
      </w:pPr>
      <w:r>
        <w:rPr>
          <w:rFonts w:hint="eastAsia" w:ascii="宋体" w:hAnsi="宋体"/>
          <w:color w:val="auto"/>
          <w:szCs w:val="21"/>
        </w:rPr>
        <w:t>联系方式：</w:t>
      </w:r>
      <w:r>
        <w:rPr>
          <w:rFonts w:hint="eastAsia" w:ascii="宋体" w:hAnsi="宋体"/>
          <w:color w:val="auto"/>
          <w:szCs w:val="21"/>
          <w:u w:val="single"/>
          <w:lang w:val="en-US" w:eastAsia="zh-CN"/>
        </w:rPr>
        <w:t>027-85819686</w:t>
      </w:r>
      <w:r>
        <w:rPr>
          <w:rFonts w:hint="eastAsia" w:ascii="宋体" w:hAnsi="宋体"/>
          <w:color w:val="auto"/>
          <w:szCs w:val="21"/>
        </w:rPr>
        <w:t xml:space="preserve"> </w:t>
      </w:r>
    </w:p>
    <w:bookmarkEnd w:id="40"/>
    <w:p>
      <w:pPr>
        <w:spacing w:line="360" w:lineRule="auto"/>
        <w:rPr>
          <w:rFonts w:ascii="宋体" w:hAnsi="宋体"/>
          <w:color w:val="auto"/>
          <w:szCs w:val="21"/>
        </w:rPr>
      </w:pPr>
      <w:bookmarkStart w:id="42" w:name="OLE_LINK19"/>
      <w:r>
        <w:rPr>
          <w:rFonts w:hint="eastAsia" w:ascii="宋体" w:hAnsi="宋体"/>
          <w:color w:val="auto"/>
          <w:szCs w:val="21"/>
        </w:rPr>
        <w:t>招标代理机构：</w:t>
      </w:r>
      <w:bookmarkStart w:id="43" w:name="OLE_LINK16"/>
      <w:r>
        <w:rPr>
          <w:rFonts w:hint="eastAsia" w:ascii="宋体" w:hAnsi="宋体"/>
          <w:color w:val="auto"/>
          <w:szCs w:val="21"/>
          <w:u w:val="single"/>
        </w:rPr>
        <w:t>湖北省成套招标股份有限公司</w:t>
      </w:r>
      <w:bookmarkEnd w:id="43"/>
      <w:r>
        <w:rPr>
          <w:rFonts w:hint="eastAsia" w:ascii="宋体" w:hAnsi="宋体"/>
          <w:color w:val="auto"/>
          <w:szCs w:val="21"/>
          <w:u w:val="single"/>
        </w:rPr>
        <w:t xml:space="preserve"> </w:t>
      </w:r>
    </w:p>
    <w:p>
      <w:pPr>
        <w:spacing w:line="360" w:lineRule="auto"/>
        <w:rPr>
          <w:rFonts w:ascii="宋体" w:hAnsi="宋体"/>
          <w:color w:val="auto"/>
          <w:szCs w:val="21"/>
        </w:rPr>
      </w:pPr>
      <w:r>
        <w:rPr>
          <w:rFonts w:hint="eastAsia" w:ascii="宋体" w:hAnsi="宋体"/>
          <w:color w:val="auto"/>
          <w:szCs w:val="21"/>
        </w:rPr>
        <w:t>地    址：</w:t>
      </w:r>
      <w:r>
        <w:rPr>
          <w:rFonts w:hint="eastAsia" w:ascii="宋体" w:hAnsi="宋体"/>
          <w:color w:val="auto"/>
          <w:szCs w:val="21"/>
          <w:u w:val="single"/>
        </w:rPr>
        <w:t>湖北省武汉市武昌区东湖西路特2号</w:t>
      </w:r>
      <w:bookmarkStart w:id="44" w:name="_Hlk128486801"/>
      <w:r>
        <w:rPr>
          <w:rFonts w:hint="eastAsia" w:ascii="宋体" w:hAnsi="宋体"/>
          <w:color w:val="auto"/>
          <w:szCs w:val="21"/>
          <w:u w:val="single"/>
        </w:rPr>
        <w:t>平安财富中心B座7-10楼</w:t>
      </w:r>
      <w:bookmarkEnd w:id="44"/>
    </w:p>
    <w:p>
      <w:pPr>
        <w:spacing w:line="360" w:lineRule="auto"/>
        <w:rPr>
          <w:rFonts w:ascii="宋体" w:hAnsi="宋体"/>
          <w:color w:val="auto"/>
          <w:szCs w:val="21"/>
        </w:rPr>
      </w:pPr>
      <w:r>
        <w:rPr>
          <w:rFonts w:hint="eastAsia" w:ascii="宋体" w:hAnsi="宋体"/>
          <w:color w:val="auto"/>
          <w:szCs w:val="21"/>
        </w:rPr>
        <w:t>邮政编码：</w:t>
      </w:r>
      <w:r>
        <w:rPr>
          <w:rFonts w:hint="eastAsia" w:ascii="宋体" w:hAnsi="宋体"/>
          <w:color w:val="auto"/>
          <w:szCs w:val="21"/>
          <w:u w:val="single"/>
        </w:rPr>
        <w:t xml:space="preserve"> 430071 </w:t>
      </w:r>
    </w:p>
    <w:p>
      <w:pPr>
        <w:spacing w:line="360" w:lineRule="auto"/>
        <w:rPr>
          <w:rFonts w:ascii="宋体" w:hAnsi="宋体"/>
          <w:color w:val="auto"/>
          <w:szCs w:val="21"/>
        </w:rPr>
      </w:pPr>
      <w:r>
        <w:rPr>
          <w:rFonts w:hint="eastAsia" w:ascii="宋体" w:hAnsi="宋体"/>
          <w:color w:val="auto"/>
          <w:szCs w:val="21"/>
        </w:rPr>
        <w:t>联 系 人：</w:t>
      </w:r>
      <w:r>
        <w:rPr>
          <w:rFonts w:hint="eastAsia" w:ascii="宋体" w:hAnsi="宋体"/>
          <w:color w:val="auto"/>
          <w:szCs w:val="21"/>
          <w:u w:val="single"/>
        </w:rPr>
        <w:t xml:space="preserve"> 郭亚楠</w:t>
      </w:r>
      <w:r>
        <w:rPr>
          <w:rFonts w:hint="eastAsia" w:ascii="宋体" w:hAnsi="宋体"/>
          <w:color w:val="auto"/>
          <w:szCs w:val="21"/>
          <w:u w:val="single"/>
          <w:lang w:eastAsia="zh-CN"/>
        </w:rPr>
        <w:t>、</w:t>
      </w:r>
      <w:r>
        <w:rPr>
          <w:rFonts w:hint="eastAsia" w:ascii="宋体" w:hAnsi="宋体"/>
          <w:color w:val="auto"/>
          <w:szCs w:val="21"/>
          <w:u w:val="single"/>
          <w:lang w:val="en-US" w:eastAsia="zh-CN"/>
        </w:rPr>
        <w:t>胡小康</w:t>
      </w:r>
      <w:r>
        <w:rPr>
          <w:rFonts w:hint="eastAsia" w:ascii="宋体" w:hAnsi="宋体"/>
          <w:color w:val="auto"/>
          <w:szCs w:val="21"/>
          <w:u w:val="single"/>
        </w:rPr>
        <w:t xml:space="preserve">   </w:t>
      </w:r>
    </w:p>
    <w:p>
      <w:pPr>
        <w:spacing w:line="360" w:lineRule="auto"/>
        <w:rPr>
          <w:rFonts w:ascii="宋体" w:hAnsi="宋体"/>
          <w:color w:val="auto"/>
          <w:szCs w:val="21"/>
        </w:rPr>
      </w:pPr>
      <w:r>
        <w:rPr>
          <w:rFonts w:hint="eastAsia" w:ascii="宋体" w:hAnsi="宋体"/>
          <w:color w:val="auto"/>
          <w:szCs w:val="21"/>
        </w:rPr>
        <w:t>联系电话：</w:t>
      </w:r>
      <w:r>
        <w:rPr>
          <w:rFonts w:hint="eastAsia" w:ascii="宋体" w:hAnsi="宋体"/>
          <w:color w:val="auto"/>
          <w:szCs w:val="21"/>
          <w:u w:val="single"/>
        </w:rPr>
        <w:t xml:space="preserve"> </w:t>
      </w:r>
      <w:bookmarkStart w:id="45" w:name="OLE_LINK18"/>
      <w:r>
        <w:rPr>
          <w:rFonts w:hint="eastAsia" w:ascii="宋体" w:hAnsi="宋体"/>
          <w:color w:val="auto"/>
          <w:szCs w:val="21"/>
          <w:u w:val="single"/>
        </w:rPr>
        <w:t>027-87816666-8613</w:t>
      </w:r>
      <w:bookmarkEnd w:id="45"/>
      <w:r>
        <w:rPr>
          <w:rFonts w:hint="eastAsia" w:ascii="宋体" w:hAnsi="宋体"/>
          <w:color w:val="auto"/>
          <w:szCs w:val="21"/>
          <w:u w:val="single"/>
        </w:rPr>
        <w:t xml:space="preserve">  </w:t>
      </w:r>
    </w:p>
    <w:p>
      <w:pPr>
        <w:spacing w:line="360" w:lineRule="auto"/>
        <w:rPr>
          <w:color w:val="auto"/>
          <w:szCs w:val="21"/>
        </w:rPr>
      </w:pPr>
      <w:r>
        <w:rPr>
          <w:rFonts w:hint="eastAsia" w:ascii="宋体" w:hAnsi="宋体"/>
          <w:color w:val="auto"/>
          <w:szCs w:val="21"/>
        </w:rPr>
        <w:t>电子邮箱：</w:t>
      </w:r>
      <w:r>
        <w:rPr>
          <w:rFonts w:hint="eastAsia" w:ascii="宋体" w:hAnsi="宋体"/>
          <w:color w:val="auto"/>
          <w:szCs w:val="21"/>
          <w:u w:val="single"/>
        </w:rPr>
        <w:t xml:space="preserve"> </w:t>
      </w:r>
      <w:r>
        <w:rPr>
          <w:rFonts w:hint="eastAsia" w:ascii="宋体" w:hAnsi="宋体"/>
          <w:color w:val="auto"/>
          <w:szCs w:val="21"/>
          <w:u w:val="single"/>
          <w:lang w:val="en-US" w:eastAsia="zh-CN"/>
        </w:rPr>
        <w:t>1042197081@qq.com</w:t>
      </w:r>
      <w:r>
        <w:rPr>
          <w:rFonts w:hint="eastAsia" w:ascii="宋体" w:hAnsi="宋体"/>
          <w:color w:val="auto"/>
          <w:szCs w:val="21"/>
          <w:u w:val="single"/>
        </w:rPr>
        <w:t xml:space="preserve"> </w:t>
      </w:r>
    </w:p>
    <w:bookmarkEnd w:id="42"/>
    <w:p>
      <w:pPr>
        <w:rPr>
          <w:color w:val="auto"/>
          <w:szCs w:val="21"/>
        </w:rPr>
      </w:pPr>
      <w:bookmarkStart w:id="46" w:name="OLE_LINK14"/>
      <w:r>
        <w:rPr>
          <w:rFonts w:hint="eastAsia"/>
          <w:color w:val="auto"/>
          <w:szCs w:val="21"/>
          <w:u w:val="single"/>
          <w:lang w:val="en-US" w:eastAsia="zh-CN"/>
        </w:rPr>
        <w:t>2025</w:t>
      </w:r>
      <w:r>
        <w:rPr>
          <w:rFonts w:hint="eastAsia"/>
          <w:color w:val="auto"/>
          <w:szCs w:val="21"/>
        </w:rPr>
        <w:t>年</w:t>
      </w:r>
      <w:r>
        <w:rPr>
          <w:rFonts w:hint="eastAsia"/>
          <w:color w:val="auto"/>
          <w:szCs w:val="21"/>
          <w:u w:val="single"/>
          <w:lang w:val="en-US" w:eastAsia="zh-CN"/>
        </w:rPr>
        <w:t>04</w:t>
      </w:r>
      <w:r>
        <w:rPr>
          <w:rFonts w:hint="eastAsia"/>
          <w:color w:val="auto"/>
          <w:szCs w:val="21"/>
        </w:rPr>
        <w:t>月</w:t>
      </w:r>
      <w:r>
        <w:rPr>
          <w:rFonts w:hint="eastAsia"/>
          <w:color w:val="auto"/>
          <w:szCs w:val="21"/>
          <w:u w:val="single"/>
          <w:lang w:val="en-US" w:eastAsia="zh-CN"/>
        </w:rPr>
        <w:t>15</w:t>
      </w:r>
      <w:r>
        <w:rPr>
          <w:rFonts w:hint="eastAsia"/>
          <w:color w:val="auto"/>
          <w:szCs w:val="21"/>
        </w:rPr>
        <w:t>日</w:t>
      </w:r>
    </w:p>
    <w:bookmarkEnd w:id="4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15654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2"/>
    <w:next w:val="1"/>
    <w:unhideWhenUsed/>
    <w:qFormat/>
    <w:uiPriority w:val="9"/>
    <w:pPr>
      <w:keepNext/>
      <w:keepLines/>
      <w:spacing w:before="260" w:after="260" w:line="416" w:lineRule="auto"/>
      <w:outlineLvl w:val="1"/>
    </w:pPr>
    <w:rPr>
      <w:rFonts w:asciiTheme="majorHAnsi" w:hAnsiTheme="majorHAnsi" w:eastAsiaTheme="majorEastAsia" w:cstheme="majorBidi"/>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2025-04-15T07:29:15Z</dcterms:created>
  <dc:creator>HP</dc:creator>
  <cp:lastModifiedBy>czy</cp:lastModifiedBy>
  <dcterms:modified xsi:type="dcterms:W3CDTF">2025-04-15T07:29:43Z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3B5D442905A144599FF1401616EFDAF4_12</vt:lpwstr>
  </property>
</Properties>
</file>