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D5F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襄阳机场跑道、联络道、机坪道面灌缝维护项目</w:t>
      </w:r>
      <w:r>
        <w:rPr>
          <w:rFonts w:hint="eastAsia" w:ascii="华文中宋" w:hAnsi="华文中宋" w:eastAsia="华文中宋"/>
          <w:lang w:eastAsia="zh-CN"/>
        </w:rPr>
        <w:t>成交结果公告</w:t>
      </w:r>
    </w:p>
    <w:p w14:paraId="516DDE3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SHRJ-2025-005</w:t>
      </w:r>
    </w:p>
    <w:p w14:paraId="37E84F9B">
      <w:pPr>
        <w:spacing w:line="360" w:lineRule="auto"/>
        <w:ind w:left="1960" w:hanging="1960" w:hangingChars="7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襄阳机场跑道、联络道、机坪道面灌缝维护项目</w:t>
      </w:r>
    </w:p>
    <w:p w14:paraId="4790685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、中标（成交）信息</w:t>
      </w:r>
    </w:p>
    <w:p w14:paraId="6B37F605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黑龙江民航建筑安装工程有限公司</w:t>
      </w:r>
    </w:p>
    <w:p w14:paraId="4D6BE658">
      <w:pPr>
        <w:ind w:left="2239" w:leftChars="266" w:hanging="1680" w:hangingChars="6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黑龙江省哈尔滨市道里区太平国际机场</w:t>
      </w:r>
    </w:p>
    <w:p w14:paraId="0FD9399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中标（成交）金额：187000元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143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FC02624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4526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3B8FAD8">
            <w:pPr>
              <w:spacing w:line="360" w:lineRule="auto"/>
              <w:ind w:left="1960" w:hanging="1960" w:hangingChars="7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襄阳机场跑道、联络道、机坪道面灌缝维护项目</w:t>
            </w:r>
          </w:p>
          <w:p w14:paraId="0D4D005B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襄阳机场飞行区（2025年）拟计划开展飞行区跑道道面灌缝项目,道面灌缝维护范围包括：3mm以上裂缝处理预估总量18700延米（跑道12480延米，机坪1020延米，道肩5200延米）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793668B1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项目经理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沙莎</w:t>
            </w:r>
          </w:p>
          <w:p w14:paraId="2622C86A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黑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1632015201500910</w:t>
            </w:r>
          </w:p>
        </w:tc>
      </w:tr>
    </w:tbl>
    <w:p w14:paraId="1BFC7C11">
      <w:pPr>
        <w:numPr>
          <w:ilvl w:val="0"/>
          <w:numId w:val="0"/>
        </w:numPr>
        <w:spacing w:line="600" w:lineRule="auto"/>
        <w:rPr>
          <w:rFonts w:hint="eastAsia" w:ascii="黑体" w:hAnsi="黑体" w:eastAsia="黑体" w:cs="Times New Roman"/>
          <w:b w:val="0"/>
          <w:bCs w:val="0"/>
          <w:color w:val="auto"/>
          <w:kern w:val="2"/>
          <w:sz w:val="28"/>
          <w:szCs w:val="28"/>
          <w:highlight w:val="red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蔡天阳、樊昆、邹代郎</w:t>
      </w:r>
    </w:p>
    <w:p w14:paraId="3647326B">
      <w:pPr>
        <w:numPr>
          <w:ilvl w:val="0"/>
          <w:numId w:val="0"/>
        </w:numPr>
        <w:spacing w:line="600" w:lineRule="auto"/>
        <w:rPr>
          <w:rFonts w:hint="default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五、评审信息：1、评审时间：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2025-4-10</w:t>
      </w:r>
    </w:p>
    <w:p w14:paraId="105A3EDD">
      <w:pPr>
        <w:spacing w:line="360" w:lineRule="auto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2、评审地点：</w:t>
      </w:r>
      <w:r>
        <w:rPr>
          <w:rFonts w:hint="eastAsia" w:ascii="仿宋" w:hAnsi="仿宋" w:eastAsia="仿宋"/>
          <w:sz w:val="28"/>
          <w:szCs w:val="28"/>
        </w:rPr>
        <w:t>上海容基工程项目管理有限公司（</w:t>
      </w:r>
      <w:r>
        <w:rPr>
          <w:rFonts w:hint="eastAsia" w:ascii="仿宋" w:hAnsi="仿宋" w:eastAsia="仿宋" w:cs="宋体"/>
          <w:sz w:val="28"/>
          <w:szCs w:val="28"/>
        </w:rPr>
        <w:t>襄阳市樊城区诸葛亮广场水上世界右侧二楼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250C15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Chars="0" w:right="180" w:rightChars="0"/>
        <w:jc w:val="both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</w:t>
      </w:r>
      <w:r>
        <w:rPr>
          <w:rFonts w:hint="eastAsia" w:ascii="黑体" w:hAnsi="黑体" w:eastAsia="黑体"/>
          <w:sz w:val="28"/>
          <w:szCs w:val="28"/>
          <w:lang w:eastAsia="zh-CN"/>
        </w:rPr>
        <w:t>及金额</w:t>
      </w:r>
      <w:r>
        <w:rPr>
          <w:rFonts w:hint="eastAsia" w:ascii="黑体" w:hAnsi="黑体" w:eastAsia="黑体"/>
          <w:sz w:val="28"/>
          <w:szCs w:val="28"/>
        </w:rPr>
        <w:t>：</w:t>
      </w:r>
      <w:bookmarkStart w:id="12" w:name="_GoBack"/>
      <w:bookmarkEnd w:id="12"/>
    </w:p>
    <w:p w14:paraId="066E016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180" w:rightChars="0" w:firstLine="0" w:firstLineChars="0"/>
        <w:jc w:val="both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 xml:space="preserve">     代理服务收费标准：参照《招标代理服务收费管理暂行办法》计价格[2002]1980号文规定标准执行。</w:t>
      </w:r>
    </w:p>
    <w:p w14:paraId="73E9D570">
      <w:pPr>
        <w:spacing w:line="60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5ECA905E">
      <w:pPr>
        <w:spacing w:line="60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B33E08D">
      <w:pPr>
        <w:numPr>
          <w:ilvl w:val="0"/>
          <w:numId w:val="0"/>
        </w:numPr>
        <w:spacing w:line="600" w:lineRule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58EF67A9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各有关当事人对成交结果有异议的，可以在本公告发布之日起七个工作日内，以书面形式向本项目的采购人或招标代理公司提出质疑，逾期将不再受理。</w:t>
      </w:r>
    </w:p>
    <w:p w14:paraId="1383DBF9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  <w:bookmarkStart w:id="0" w:name="_Toc28359023"/>
      <w:bookmarkStart w:id="1" w:name="_Toc35393641"/>
      <w:bookmarkStart w:id="2" w:name="_Toc28359100"/>
      <w:bookmarkStart w:id="3" w:name="_Toc35393810"/>
    </w:p>
    <w:p w14:paraId="57DC12A6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7034050B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bookmarkStart w:id="4" w:name="_Toc28359024"/>
      <w:bookmarkStart w:id="5" w:name="_Toc35393642"/>
      <w:bookmarkStart w:id="6" w:name="_Toc28359101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名   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sz w:val="28"/>
          <w:szCs w:val="28"/>
        </w:rPr>
        <w:t> 称：湖北机场集团襄阳机场有限责任公司</w:t>
      </w:r>
    </w:p>
    <w:p w14:paraId="4C00664E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 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sz w:val="28"/>
          <w:szCs w:val="28"/>
        </w:rPr>
        <w:t>  址：湖北省襄阳市刘集机场</w:t>
      </w:r>
    </w:p>
    <w:p w14:paraId="38DFD1CB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联系方式：0710-3337732</w:t>
      </w:r>
    </w:p>
    <w:p w14:paraId="204989EC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33D2A925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   称：上海容基工程项目管理有限公司</w:t>
      </w:r>
    </w:p>
    <w:p w14:paraId="100E6927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  址：襄阳市樊城区诸葛亮广场水上世界右侧二楼</w:t>
      </w:r>
    </w:p>
    <w:p w14:paraId="06C02892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联系方式：0710-3591688</w:t>
      </w:r>
    </w:p>
    <w:p w14:paraId="694A2599">
      <w:pPr>
        <w:spacing w:line="240" w:lineRule="auto"/>
        <w:ind w:firstLine="280" w:firstLineChars="100"/>
        <w:rPr>
          <w:rFonts w:hint="eastAsia" w:ascii="仿宋" w:hAnsi="仿宋" w:eastAsia="仿宋" w:cs="宋体"/>
          <w:b w:val="0"/>
          <w:sz w:val="28"/>
          <w:szCs w:val="28"/>
        </w:rPr>
      </w:pP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sz w:val="28"/>
          <w:szCs w:val="28"/>
        </w:rPr>
        <w:t>项目联系方式</w:t>
      </w:r>
      <w:bookmarkEnd w:id="8"/>
      <w:bookmarkEnd w:id="9"/>
      <w:bookmarkEnd w:id="10"/>
      <w:bookmarkEnd w:id="11"/>
    </w:p>
    <w:p w14:paraId="4428132D">
      <w:pPr>
        <w:spacing w:line="240" w:lineRule="auto"/>
        <w:ind w:firstLine="280" w:firstLineChars="100"/>
        <w:jc w:val="left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陈工</w:t>
      </w:r>
    </w:p>
    <w:p w14:paraId="792D23C0">
      <w:pPr>
        <w:spacing w:line="240" w:lineRule="auto"/>
        <w:ind w:firstLine="280" w:firstLineChars="100"/>
        <w:jc w:val="left"/>
      </w:pPr>
      <w:r>
        <w:rPr>
          <w:rFonts w:hint="eastAsia" w:ascii="仿宋" w:hAnsi="仿宋" w:eastAsia="仿宋" w:cs="宋体"/>
          <w:b w:val="0"/>
          <w:sz w:val="28"/>
          <w:szCs w:val="28"/>
        </w:rPr>
        <w:t>电　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 w:val="0"/>
          <w:sz w:val="28"/>
          <w:szCs w:val="28"/>
        </w:rPr>
        <w:t xml:space="preserve">  话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0710-3591688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D05C4"/>
    <w:multiLevelType w:val="singleLevel"/>
    <w:tmpl w:val="875D0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</w:rPr>
  </w:style>
  <w:style w:type="paragraph" w:styleId="4">
    <w:name w:val="heading 4"/>
    <w:basedOn w:val="1"/>
    <w:next w:val="1"/>
    <w:qFormat/>
    <w:uiPriority w:val="0"/>
    <w:pPr>
      <w:keepNext/>
      <w:outlineLvl w:val="3"/>
    </w:pPr>
    <w:rPr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before="110"/>
      <w:ind w:left="118"/>
    </w:pPr>
    <w:rPr>
      <w:rFonts w:hAnsi="宋体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812</Characters>
  <Lines>0</Lines>
  <Paragraphs>0</Paragraphs>
  <TotalTime>4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2021-09-10T10:51:00Z</dcterms:created>
  <dc:creator>上海容基</dc:creator>
  <cp:lastModifiedBy>上海容基</cp:lastModifiedBy>
  <cp:lastPrinted>2022-08-18T11:53:00Z</cp:lastPrinted>
  <dcterms:modified xsi:type="dcterms:W3CDTF">2025-04-11T06:48:16Z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D0DBBC418885428DB64A61EFC5B80801_13</vt:lpwstr>
  </property>
  <property fmtid="{D5CDD505-2E9C-101B-9397-08002B2CF9AE}" pid="4" name="KSOTemplateDocerSaveRecord">
    <vt:lpwstr>eyJoZGlkIjoiZGU2MjU4NDY3ZjRiMGFkMTFkNDVmOGMyODQzYjBkMjgiLCJ1c2VySWQiOiI0MDEyNDM3NDUifQ==</vt:lpwstr>
  </property>
</Properties>
</file>