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40A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武汉天河机场2025年鸟击防范耗品项目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磋商谈判公告</w:t>
      </w:r>
    </w:p>
    <w:p w14:paraId="5266AC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</w:pPr>
    </w:p>
    <w:p w14:paraId="2D98E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公诚管理咨询有限公司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（以下简称“采购代理机构”）受武汉天河机场有限责任公司（以下简称“采购人”）的委托，对本项目组织磋商谈判采购。欢迎符合资格条件的供应商参加采购活动。</w:t>
      </w:r>
    </w:p>
    <w:p w14:paraId="73120B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7781DF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0" w:name="_Toc390955783"/>
      <w:bookmarkStart w:id="1" w:name="_Toc422334105"/>
      <w:bookmarkStart w:id="2" w:name="_Toc29"/>
      <w:bookmarkStart w:id="3" w:name="_Toc422766880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一、项目概况</w:t>
      </w:r>
      <w:bookmarkEnd w:id="0"/>
      <w:bookmarkEnd w:id="1"/>
      <w:bookmarkEnd w:id="2"/>
      <w:bookmarkEnd w:id="3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ab/>
      </w:r>
    </w:p>
    <w:p w14:paraId="7C5CD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ZB-16-04F-2025-D-E02192</w:t>
      </w:r>
    </w:p>
    <w:p w14:paraId="457B1D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武汉天河机场2025年鸟击防范耗品项目</w:t>
      </w:r>
    </w:p>
    <w:p w14:paraId="4B3A0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3、最高限价金额：标包1最高限价金额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33.805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万元，标包2最高限价金额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105.89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标包3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最高限价金额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标包4最高限价金额3.59万元。供应商报价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不得超过最高限价，否则其报价无效。</w:t>
      </w:r>
    </w:p>
    <w:p w14:paraId="02323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4、采购内容：本次采购共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个包，允许供应商多投多中。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598"/>
        <w:gridCol w:w="2277"/>
        <w:gridCol w:w="1744"/>
      </w:tblGrid>
      <w:tr w14:paraId="1D89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A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标包号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6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标包名称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D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最高限价金额</w:t>
            </w:r>
          </w:p>
          <w:p w14:paraId="56252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C9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成交供应商数量（家）</w:t>
            </w:r>
          </w:p>
        </w:tc>
      </w:tr>
      <w:tr w14:paraId="6FD3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7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6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2025年驱鸟物资项目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19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33.805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C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5229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D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2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2025年驱鸟药剂项目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7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105.89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CF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 w14:paraId="5239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A7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4" w:name="_Toc259607747"/>
            <w:bookmarkStart w:id="5" w:name="_Toc422766881"/>
            <w:bookmarkStart w:id="6" w:name="_Toc422334106"/>
            <w:bookmarkStart w:id="7" w:name="_Toc39095578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1B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2025年钛雷弹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B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A6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5BD5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3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B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驱鸟弹项目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6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3.59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0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</w:tbl>
    <w:p w14:paraId="48081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5、交货期：</w:t>
      </w:r>
    </w:p>
    <w:p w14:paraId="5BB2B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：合同签订之日起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7个工作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日内。</w:t>
      </w:r>
    </w:p>
    <w:p w14:paraId="6152F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：合同签订之日起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7个工作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日内。</w:t>
      </w:r>
    </w:p>
    <w:p w14:paraId="1A374F8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：合同签订之日起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7个工作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第一批货物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交至甲方指定位置，每批次在接到甲方通知后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次日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完成交货，每批次具体数量以甲方要求为准，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每日送货1次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24333F1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标包4：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合同签订之日起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p w14:paraId="2D685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6、交货地点：采购人指定地点。</w:t>
      </w:r>
    </w:p>
    <w:p w14:paraId="26157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7、质保期：自验收合格之日起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年。</w:t>
      </w:r>
    </w:p>
    <w:p w14:paraId="00F14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3C9E015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bookmarkStart w:id="8" w:name="_Toc27108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二、供应商资格要求</w:t>
      </w:r>
      <w:bookmarkEnd w:id="4"/>
      <w:bookmarkEnd w:id="5"/>
      <w:bookmarkEnd w:id="6"/>
      <w:bookmarkEnd w:id="7"/>
      <w:bookmarkEnd w:id="8"/>
      <w:bookmarkStart w:id="9" w:name="_Toc422334107"/>
      <w:bookmarkStart w:id="10" w:name="_Toc422766882"/>
    </w:p>
    <w:p w14:paraId="2211F64B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1" w:name="_Toc466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1、供应商须是中华人民共和国境内正式注册并具有独立法人资格，具备有效的营业执照；</w:t>
      </w:r>
    </w:p>
    <w:p w14:paraId="5066AECF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、资质要求：</w:t>
      </w:r>
    </w:p>
    <w:p w14:paraId="63D22063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资质要求：供应商为产品生产厂家的应具备《农药生产许可证》，供应商为产品经销商的应具有《农药经营许可证》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；</w:t>
      </w:r>
    </w:p>
    <w:p w14:paraId="6FBEBF0C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资质要求：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供应商具有有效期内的《烟花爆竹经营(批发)许可证》或《烟花爆竹安全生产许可证》，许可范围：含A级或B级：</w:t>
      </w:r>
    </w:p>
    <w:p w14:paraId="57B2950D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、业绩要求：</w:t>
      </w:r>
    </w:p>
    <w:p w14:paraId="7DC44205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标包1业绩要求：供应商202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年1月1日至投标截止之日承担过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累计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合同金额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万元及以上的类似业绩（须提供合同首页、金额页、采购内容页、签字盖章等关键页，证明材料不全无法确定为相关业绩的，不予认可）；</w:t>
      </w:r>
    </w:p>
    <w:p w14:paraId="306A0D07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业绩要求：供应商202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年1月1日至投标截止之日承担过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累计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合同金额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万元及以上的类似业绩（须提供合同首页、金额页、采购内容页、签字盖章等关键页，证明材料不全无法确定为相关业绩的，不予认可）。</w:t>
      </w:r>
    </w:p>
    <w:p w14:paraId="07AEF70E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、信誉要求：供应商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未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被列入“信用中国”网站（www.creditchina.gov.cn）或中国执行信息公开网失信被执行人名单（提供网站查询截图）；</w:t>
      </w:r>
    </w:p>
    <w:p w14:paraId="65CC9278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、供应商须针对《湖北机场集团有限公司“供应商不良行为”管理办法》在响应文件中作出承诺（格式详见响应文件格式第六章）；</w:t>
      </w:r>
    </w:p>
    <w:p w14:paraId="1C80D6BB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、本项目不接受联合体响应，不得转包分包（格式详见响应文件格式第六章）。</w:t>
      </w:r>
    </w:p>
    <w:p w14:paraId="086E3F23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06B6E42">
      <w:pPr>
        <w:keepNext w:val="0"/>
        <w:keepLines w:val="0"/>
        <w:pageBreakBefore w:val="0"/>
        <w:tabs>
          <w:tab w:val="left" w:pos="483"/>
          <w:tab w:val="left" w:pos="567"/>
          <w:tab w:val="left" w:pos="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三、文件的获取</w:t>
      </w:r>
      <w:bookmarkEnd w:id="9"/>
      <w:bookmarkEnd w:id="10"/>
      <w:bookmarkEnd w:id="11"/>
    </w:p>
    <w:p w14:paraId="6D4808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2" w:name="_Toc21544"/>
      <w:bookmarkStart w:id="13" w:name="_Toc10536"/>
      <w:bookmarkStart w:id="14" w:name="_Toc2601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日9时00分至202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日17时00分（北京时间，下同）。</w:t>
      </w:r>
    </w:p>
    <w:p w14:paraId="08C40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地点：“诚E招电子采购交易平台”（网址：</w:t>
      </w:r>
      <w:bookmarkStart w:id="33" w:name="_GoBack"/>
      <w:bookmarkEnd w:id="3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https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//www.chengezhao.com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完成本项目文件的获取与下载。</w:t>
      </w:r>
    </w:p>
    <w:p w14:paraId="3D6066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方式：</w:t>
      </w:r>
    </w:p>
    <w:p w14:paraId="63616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1）供应商通过“诚E招电子采购交易平台”（网址：https：//www.chengezhao.com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完成本项目文件的获取与下载。</w:t>
      </w:r>
    </w:p>
    <w:p w14:paraId="51B51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2）输入网址，点击【新用户注册】（注册步骤详见门户网站：【供应商操作指南】-【注册指引】）。登录账号后点击【常用文件】，下载《供应商&amp;供应商操作手册》。</w:t>
      </w:r>
    </w:p>
    <w:p w14:paraId="4597F2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3）注册成功后登录平台，点击【商机发现】，检索本项目并直接获取（无需上传任何材料）。具体操作若有疑问，可致电客服热线。</w:t>
      </w:r>
    </w:p>
    <w:p w14:paraId="5CA51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免责声明：“诚E招电子采购交易平台”（网址：https：//www.chengezhao.com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为本项目文件获取的唯一渠道，其他平台的文件获取均属无效。</w:t>
      </w:r>
    </w:p>
    <w:p w14:paraId="2673F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售价：￥500元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/标包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（人民币）</w:t>
      </w:r>
    </w:p>
    <w:p w14:paraId="78BAA3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11133569">
      <w:pPr>
        <w:keepNext w:val="0"/>
        <w:keepLines w:val="0"/>
        <w:pageBreakBefore w:val="0"/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四、响应文件提交</w:t>
      </w:r>
      <w:bookmarkEnd w:id="12"/>
      <w:bookmarkEnd w:id="13"/>
      <w:bookmarkEnd w:id="14"/>
    </w:p>
    <w:p w14:paraId="09CE9A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截止时间：202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日9点30分（北京时间）</w:t>
      </w:r>
    </w:p>
    <w:p w14:paraId="56224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地点：武汉市武昌区徐东二路2号东创创意园（中国农业科学院油料所内）2栋1楼（会议室5）</w:t>
      </w:r>
      <w:bookmarkStart w:id="15" w:name="_Toc28359094"/>
      <w:bookmarkStart w:id="16" w:name="_Toc35393803"/>
      <w:bookmarkStart w:id="17" w:name="_Toc35393634"/>
      <w:bookmarkStart w:id="18" w:name="_Toc28359017"/>
    </w:p>
    <w:p w14:paraId="1137E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03D47C31">
      <w:pPr>
        <w:keepNext w:val="0"/>
        <w:keepLines w:val="0"/>
        <w:pageBreakBefore w:val="0"/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9" w:name="_Toc21307"/>
      <w:bookmarkStart w:id="20" w:name="_Toc22971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五、开启</w:t>
      </w:r>
      <w:bookmarkEnd w:id="19"/>
      <w:bookmarkEnd w:id="20"/>
    </w:p>
    <w:p w14:paraId="5DFC7A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时间：202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日9点30分（北京时间）</w:t>
      </w:r>
    </w:p>
    <w:p w14:paraId="3DDF3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地点：武汉市武昌区徐东二路2号东创创意园（中国农业科学院油料所内）2栋1楼（会议室5）</w:t>
      </w:r>
      <w:bookmarkEnd w:id="15"/>
      <w:bookmarkEnd w:id="16"/>
      <w:bookmarkEnd w:id="17"/>
      <w:bookmarkEnd w:id="18"/>
    </w:p>
    <w:p w14:paraId="78648B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5C6ED42A">
      <w:pPr>
        <w:keepNext w:val="0"/>
        <w:keepLines w:val="0"/>
        <w:pageBreakBefore w:val="0"/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21" w:name="_Toc18965"/>
      <w:bookmarkStart w:id="22" w:name="_Toc2897"/>
      <w:bookmarkStart w:id="23" w:name="_Toc35393804"/>
      <w:bookmarkStart w:id="24" w:name="_Toc29339"/>
      <w:bookmarkStart w:id="25" w:name="_Toc35393635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六、其他补充事宜</w:t>
      </w:r>
      <w:bookmarkEnd w:id="21"/>
      <w:bookmarkEnd w:id="22"/>
      <w:bookmarkEnd w:id="23"/>
      <w:bookmarkEnd w:id="24"/>
      <w:bookmarkEnd w:id="25"/>
      <w:bookmarkStart w:id="26" w:name="_Toc28359018"/>
      <w:bookmarkStart w:id="27" w:name="_Toc35393636"/>
      <w:bookmarkStart w:id="28" w:name="_Toc28359095"/>
      <w:bookmarkStart w:id="29" w:name="_Toc17304"/>
      <w:bookmarkStart w:id="30" w:name="_Toc35393805"/>
      <w:bookmarkStart w:id="31" w:name="_Toc28822"/>
    </w:p>
    <w:p w14:paraId="7E256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本次公告在中国招标投标公共服务平台（http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//www.cebpubservice.com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、湖北机场集团有限公司官网（http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//www.whairport.com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、诚E招电子采购交易平台（http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//www.chengezhao.com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上发布，其他媒体转载无效。本公告在各媒体发布的文本如有不同之处，以在中国招标投标公共服务平台发布的文本为准。</w:t>
      </w:r>
    </w:p>
    <w:p w14:paraId="6AA6AB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 w14:paraId="31BD7CF4">
      <w:pPr>
        <w:keepNext w:val="0"/>
        <w:keepLines w:val="0"/>
        <w:pageBreakBefore w:val="0"/>
        <w:tabs>
          <w:tab w:val="left" w:pos="483"/>
          <w:tab w:val="left" w:pos="567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32" w:name="_Toc17668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七、凡对本次采购提出询问，请按以下方式联系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20EFB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信息</w:t>
      </w:r>
    </w:p>
    <w:p w14:paraId="4901C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名称：武汉天河机场有限责任公司</w:t>
      </w:r>
    </w:p>
    <w:p w14:paraId="23B4D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地址：武汉市黄陂区天河镇</w:t>
      </w:r>
    </w:p>
    <w:p w14:paraId="29FBCB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杨扬</w:t>
      </w:r>
    </w:p>
    <w:p w14:paraId="7C04F5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15994261652</w:t>
      </w:r>
    </w:p>
    <w:p w14:paraId="349A6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/>
        </w:rPr>
        <w:t>采购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代理机构信息</w:t>
      </w:r>
    </w:p>
    <w:p w14:paraId="46F67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名称：公诚管理咨询有限公司</w:t>
      </w:r>
    </w:p>
    <w:p w14:paraId="1CDE08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地址：武汉市武昌区徐东二路2号东创创意园（中国农业科学院油料所内）2栋1楼</w:t>
      </w:r>
    </w:p>
    <w:p w14:paraId="3628B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项目联系人：魏文斌、马驰成、田时启、乐皖鄂、徐茂盛、戚琳</w:t>
      </w:r>
    </w:p>
    <w:p w14:paraId="5003A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24" w:firstLineChars="177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联系方式：027-87500052-8002/18507145007/weiwb@gcbidding.com</w:t>
      </w:r>
    </w:p>
    <w:p w14:paraId="566BBF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C7C39"/>
    <w:rsid w:val="048E14BE"/>
    <w:rsid w:val="058B21B3"/>
    <w:rsid w:val="084009AE"/>
    <w:rsid w:val="09945D3F"/>
    <w:rsid w:val="0A9C2206"/>
    <w:rsid w:val="0C047A79"/>
    <w:rsid w:val="0C9C5D08"/>
    <w:rsid w:val="0CE56273"/>
    <w:rsid w:val="0D70006B"/>
    <w:rsid w:val="0EC0587C"/>
    <w:rsid w:val="0F9C1270"/>
    <w:rsid w:val="0FA51B98"/>
    <w:rsid w:val="132D5DAF"/>
    <w:rsid w:val="135845E7"/>
    <w:rsid w:val="143852DD"/>
    <w:rsid w:val="14BF204A"/>
    <w:rsid w:val="15DA7B5E"/>
    <w:rsid w:val="180F3786"/>
    <w:rsid w:val="19243529"/>
    <w:rsid w:val="1BF11F79"/>
    <w:rsid w:val="1DEE7137"/>
    <w:rsid w:val="1E764B43"/>
    <w:rsid w:val="206255ED"/>
    <w:rsid w:val="22A60709"/>
    <w:rsid w:val="24FC5E27"/>
    <w:rsid w:val="28A84AFF"/>
    <w:rsid w:val="2C06720E"/>
    <w:rsid w:val="2FCC1679"/>
    <w:rsid w:val="30646631"/>
    <w:rsid w:val="33656EB4"/>
    <w:rsid w:val="34082F83"/>
    <w:rsid w:val="34B90AE8"/>
    <w:rsid w:val="352F05E2"/>
    <w:rsid w:val="368B44A7"/>
    <w:rsid w:val="3A364820"/>
    <w:rsid w:val="3B241C29"/>
    <w:rsid w:val="3D014985"/>
    <w:rsid w:val="3E922535"/>
    <w:rsid w:val="41EF7295"/>
    <w:rsid w:val="42C34D0B"/>
    <w:rsid w:val="4341653B"/>
    <w:rsid w:val="45A222D1"/>
    <w:rsid w:val="45AF7469"/>
    <w:rsid w:val="45D76DF7"/>
    <w:rsid w:val="46CD6144"/>
    <w:rsid w:val="48902741"/>
    <w:rsid w:val="49F805EB"/>
    <w:rsid w:val="4A046F58"/>
    <w:rsid w:val="4A5D36C4"/>
    <w:rsid w:val="4A8830FF"/>
    <w:rsid w:val="4B9B3A65"/>
    <w:rsid w:val="4DF56549"/>
    <w:rsid w:val="4F4E4EC5"/>
    <w:rsid w:val="519A3D50"/>
    <w:rsid w:val="545F0C3C"/>
    <w:rsid w:val="54645BA1"/>
    <w:rsid w:val="54FA2D00"/>
    <w:rsid w:val="55345F5A"/>
    <w:rsid w:val="556C527D"/>
    <w:rsid w:val="56055D0F"/>
    <w:rsid w:val="57941932"/>
    <w:rsid w:val="5AE159A2"/>
    <w:rsid w:val="5D1408C7"/>
    <w:rsid w:val="5E455DA7"/>
    <w:rsid w:val="61D045A0"/>
    <w:rsid w:val="63E01669"/>
    <w:rsid w:val="640B4755"/>
    <w:rsid w:val="64BC7C39"/>
    <w:rsid w:val="65285A6C"/>
    <w:rsid w:val="67D3010F"/>
    <w:rsid w:val="68990BC5"/>
    <w:rsid w:val="69C26056"/>
    <w:rsid w:val="69EA5598"/>
    <w:rsid w:val="6BF27EC6"/>
    <w:rsid w:val="6C2A7359"/>
    <w:rsid w:val="6CC12550"/>
    <w:rsid w:val="6D276162"/>
    <w:rsid w:val="6D2E1061"/>
    <w:rsid w:val="6DFC7772"/>
    <w:rsid w:val="6E3D6AA8"/>
    <w:rsid w:val="6E694933"/>
    <w:rsid w:val="6EBE501D"/>
    <w:rsid w:val="6F887AA1"/>
    <w:rsid w:val="70CF0605"/>
    <w:rsid w:val="71937808"/>
    <w:rsid w:val="72494203"/>
    <w:rsid w:val="751A5826"/>
    <w:rsid w:val="758337A7"/>
    <w:rsid w:val="773A2315"/>
    <w:rsid w:val="78E22FBC"/>
    <w:rsid w:val="7B420A92"/>
    <w:rsid w:val="7CA3207D"/>
    <w:rsid w:val="7CE42AB5"/>
    <w:rsid w:val="7D0723DD"/>
    <w:rsid w:val="7D234D9A"/>
    <w:rsid w:val="7D8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before="200" w:after="200" w:line="480" w:lineRule="auto"/>
      <w:jc w:val="center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autoRedefine/>
    <w:semiHidden/>
    <w:unhideWhenUsed/>
    <w:qFormat/>
    <w:uiPriority w:val="0"/>
    <w:pPr>
      <w:keepNext/>
      <w:keepLines/>
      <w:tabs>
        <w:tab w:val="left" w:pos="0"/>
      </w:tabs>
      <w:spacing w:before="200" w:after="200"/>
      <w:jc w:val="both"/>
      <w:outlineLvl w:val="1"/>
    </w:pPr>
    <w:rPr>
      <w:rFonts w:ascii="Cambria" w:hAnsi="Cambria" w:eastAsia="宋体" w:cs="Cambria"/>
      <w:b/>
      <w:bCs/>
      <w:sz w:val="32"/>
      <w:szCs w:val="32"/>
      <w:highlight w:val="none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keepNext/>
      <w:keepLines/>
      <w:spacing w:before="200" w:beforeLines="0" w:after="200" w:afterLines="0" w:line="360" w:lineRule="auto"/>
      <w:jc w:val="both"/>
      <w:outlineLvl w:val="2"/>
    </w:pPr>
    <w:rPr>
      <w:rFonts w:ascii="宋体" w:hAnsi="宋体" w:eastAsia="宋体" w:cs="宋体"/>
      <w:b/>
      <w:sz w:val="3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pPr>
      <w:spacing w:line="420" w:lineRule="auto"/>
    </w:pPr>
    <w:rPr>
      <w:sz w:val="24"/>
    </w:rPr>
  </w:style>
  <w:style w:type="paragraph" w:styleId="6">
    <w:name w:val="Title"/>
    <w:basedOn w:val="1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9">
    <w:name w:val="标题 3 Char"/>
    <w:link w:val="4"/>
    <w:autoRedefine/>
    <w:qFormat/>
    <w:uiPriority w:val="9"/>
    <w:rPr>
      <w:rFonts w:ascii="宋体" w:hAnsi="宋体" w:eastAsia="宋体" w:cs="宋体"/>
      <w:b/>
      <w:sz w:val="30"/>
      <w:szCs w:val="20"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宋体" w:cs="宋体"/>
      <w:b/>
      <w:snapToGrid w:val="0"/>
      <w:color w:val="000000"/>
      <w:kern w:val="0"/>
      <w:sz w:val="32"/>
      <w:szCs w:val="24"/>
      <w:lang w:val="en-US" w:eastAsia="zh-CN" w:bidi="ar"/>
    </w:rPr>
  </w:style>
  <w:style w:type="character" w:customStyle="1" w:styleId="11">
    <w:name w:val="标题 1 Char"/>
    <w:link w:val="2"/>
    <w:qFormat/>
    <w:locked/>
    <w:uiPriority w:val="99"/>
    <w:rPr>
      <w:rFonts w:ascii="Times New Roman" w:hAnsi="Times New Roman" w:eastAsia="宋体" w:cs="Times New Roman"/>
      <w:b/>
      <w:kern w:val="44"/>
      <w:sz w:val="44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1741</Words>
  <Characters>2058</Characters>
  <Lines>0</Lines>
  <Paragraphs>0</Paragraphs>
  <TotalTime>0</TotalTime>
  <ScaleCrop>false</ScaleCrop>
  <LinksUpToDate>false</LinksUpToDate>
  <CharactersWithSpaces>2059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2025-03-14T08:15:00Z</dcterms:created>
  <dc:creator>w</dc:creator>
  <cp:lastModifiedBy>w</cp:lastModifiedBy>
  <dcterms:modified xsi:type="dcterms:W3CDTF">2025-03-14T08:40:06Z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E6FA55E3CD4540B5ACCD8C113FC285E5_13</vt:lpwstr>
  </property>
  <property fmtid="{D5CDD505-2E9C-101B-9397-08002B2CF9AE}" pid="4" name="KSOTemplateDocerSaveRecord">
    <vt:lpwstr>eyJoZGlkIjoiZDUzYzNhNmM5ODM1NTRiYjQyMWZhYTYxZGVhNzdhMjQiLCJ1c2VySWQiOiIzNjcyODMwMTEifQ==</vt:lpwstr>
  </property>
</Properties>
</file>