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4416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询价采购公告</w:t>
      </w:r>
    </w:p>
    <w:p w14:paraId="370E227E">
      <w:pPr>
        <w:pageBreakBefore w:val="0"/>
        <w:widowControl w:val="0"/>
        <w:kinsoku/>
        <w:wordWrap/>
        <w:overflowPunct/>
        <w:topLinePunct w:val="0"/>
        <w:autoSpaceDE/>
        <w:autoSpaceDN/>
        <w:bidi w:val="0"/>
        <w:adjustRightInd/>
        <w:spacing w:line="560" w:lineRule="exact"/>
        <w:ind w:left="0" w:leftChars="0" w:right="0" w:rightChars="0" w:firstLine="0" w:firstLineChars="0"/>
        <w:jc w:val="both"/>
        <w:textAlignment w:val="auto"/>
        <w:outlineLvl w:val="9"/>
        <w:rPr>
          <w:rFonts w:hint="eastAsia" w:ascii="宋体" w:hAnsi="宋体" w:eastAsia="宋体" w:cs="宋体"/>
          <w:sz w:val="24"/>
          <w:szCs w:val="24"/>
        </w:rPr>
      </w:pPr>
      <w:bookmarkStart w:id="0" w:name="_Toc25725119"/>
      <w:bookmarkStart w:id="1" w:name="_Toc11641051"/>
    </w:p>
    <w:p w14:paraId="63D30F2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武汉天河机场有限责任公司</w:t>
      </w:r>
      <w:r>
        <w:rPr>
          <w:rFonts w:hint="eastAsia" w:ascii="宋体" w:hAnsi="宋体" w:eastAsia="宋体" w:cs="宋体"/>
          <w:sz w:val="24"/>
          <w:szCs w:val="24"/>
        </w:rPr>
        <w:t>对</w:t>
      </w:r>
      <w:r>
        <w:rPr>
          <w:rFonts w:hint="eastAsia" w:ascii="宋体" w:hAnsi="宋体" w:eastAsia="宋体" w:cs="宋体"/>
          <w:sz w:val="24"/>
          <w:szCs w:val="24"/>
          <w:u w:val="single"/>
          <w:lang w:val="en-US" w:eastAsia="zh-CN"/>
        </w:rPr>
        <w:t>更换3台泊位系统UPS主机</w:t>
      </w:r>
      <w:r>
        <w:rPr>
          <w:rFonts w:hint="eastAsia" w:ascii="宋体" w:hAnsi="宋体" w:eastAsia="宋体" w:cs="宋体"/>
          <w:sz w:val="24"/>
          <w:szCs w:val="24"/>
        </w:rPr>
        <w:t>采购项目进行询价，湖北机场集团信息科技有限公司负责经办，所有询价采购事宜由湖北机场集团信息科技有限公司负责联系。</w:t>
      </w:r>
    </w:p>
    <w:p w14:paraId="50DA694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rPr>
      </w:pPr>
    </w:p>
    <w:p w14:paraId="7AC03963">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firstLine="482" w:firstLineChars="200"/>
        <w:jc w:val="both"/>
        <w:textAlignment w:val="auto"/>
        <w:outlineLvl w:val="9"/>
        <w:rPr>
          <w:rFonts w:hint="eastAsia" w:ascii="宋体" w:hAnsi="宋体" w:eastAsia="宋体" w:cs="宋体"/>
          <w:sz w:val="24"/>
          <w:szCs w:val="24"/>
        </w:rPr>
      </w:pPr>
      <w:bookmarkStart w:id="2" w:name="_Toc142662879"/>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询价内容</w:t>
      </w:r>
      <w:bookmarkEnd w:id="2"/>
    </w:p>
    <w:tbl>
      <w:tblPr>
        <w:tblStyle w:val="1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96"/>
        <w:gridCol w:w="1404"/>
        <w:gridCol w:w="2778"/>
        <w:gridCol w:w="867"/>
        <w:gridCol w:w="920"/>
        <w:gridCol w:w="1852"/>
      </w:tblGrid>
      <w:tr w14:paraId="104ED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408" w:type="pct"/>
            <w:shd w:val="clear" w:color="auto" w:fill="auto"/>
            <w:noWrap/>
            <w:vAlign w:val="center"/>
          </w:tcPr>
          <w:p w14:paraId="081D2CF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24" w:type="pct"/>
            <w:shd w:val="clear" w:color="auto" w:fill="auto"/>
            <w:noWrap/>
            <w:vAlign w:val="center"/>
          </w:tcPr>
          <w:p w14:paraId="7C380F6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1630" w:type="pct"/>
            <w:shd w:val="clear" w:color="auto" w:fill="auto"/>
            <w:noWrap/>
            <w:vAlign w:val="center"/>
          </w:tcPr>
          <w:p w14:paraId="766A3DF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规格</w:t>
            </w:r>
          </w:p>
        </w:tc>
        <w:tc>
          <w:tcPr>
            <w:tcW w:w="509" w:type="pct"/>
            <w:shd w:val="clear" w:color="auto" w:fill="auto"/>
            <w:noWrap/>
            <w:vAlign w:val="center"/>
          </w:tcPr>
          <w:p w14:paraId="6159885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数量</w:t>
            </w:r>
          </w:p>
        </w:tc>
        <w:tc>
          <w:tcPr>
            <w:tcW w:w="540" w:type="pct"/>
            <w:shd w:val="clear" w:color="auto" w:fill="auto"/>
            <w:noWrap/>
            <w:vAlign w:val="center"/>
          </w:tcPr>
          <w:p w14:paraId="2F81113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cs="宋体"/>
                <w:i w:val="0"/>
                <w:iCs w:val="0"/>
                <w:color w:val="000000"/>
                <w:sz w:val="24"/>
                <w:szCs w:val="24"/>
                <w:u w:val="none"/>
                <w:lang w:val="en-US" w:eastAsia="zh-CN"/>
              </w:rPr>
              <w:t>单位</w:t>
            </w:r>
          </w:p>
        </w:tc>
        <w:tc>
          <w:tcPr>
            <w:tcW w:w="1087" w:type="pct"/>
            <w:shd w:val="clear" w:color="auto" w:fill="auto"/>
            <w:noWrap/>
            <w:vAlign w:val="center"/>
          </w:tcPr>
          <w:p w14:paraId="138BCD7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cs="宋体"/>
                <w:i w:val="0"/>
                <w:iCs w:val="0"/>
                <w:color w:val="000000"/>
                <w:sz w:val="24"/>
                <w:szCs w:val="24"/>
                <w:u w:val="none"/>
                <w:lang w:val="en-US" w:eastAsia="zh-CN"/>
              </w:rPr>
            </w:pPr>
            <w:r>
              <w:rPr>
                <w:rFonts w:hint="eastAsia" w:cs="宋体"/>
                <w:i w:val="0"/>
                <w:iCs w:val="0"/>
                <w:color w:val="000000"/>
                <w:sz w:val="24"/>
                <w:szCs w:val="24"/>
                <w:u w:val="none"/>
                <w:lang w:val="en-US" w:eastAsia="zh-CN"/>
              </w:rPr>
              <w:t>推荐品牌</w:t>
            </w:r>
          </w:p>
        </w:tc>
      </w:tr>
      <w:tr w14:paraId="0E722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408" w:type="pct"/>
            <w:shd w:val="clear" w:color="auto" w:fill="auto"/>
            <w:noWrap/>
            <w:vAlign w:val="center"/>
          </w:tcPr>
          <w:p w14:paraId="09E8C28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24" w:type="pct"/>
            <w:shd w:val="clear" w:color="auto" w:fill="auto"/>
            <w:noWrap/>
            <w:vAlign w:val="center"/>
          </w:tcPr>
          <w:p w14:paraId="09BB72D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cs="宋体"/>
                <w:i w:val="0"/>
                <w:iCs w:val="0"/>
                <w:color w:val="000000"/>
                <w:kern w:val="0"/>
                <w:sz w:val="24"/>
                <w:szCs w:val="24"/>
                <w:u w:val="none"/>
                <w:lang w:val="en-US" w:eastAsia="zh-CN" w:bidi="ar"/>
              </w:rPr>
              <w:t>UPS主机</w:t>
            </w:r>
          </w:p>
        </w:tc>
        <w:tc>
          <w:tcPr>
            <w:tcW w:w="1630" w:type="pct"/>
            <w:shd w:val="clear" w:color="auto" w:fill="auto"/>
            <w:noWrap/>
            <w:vAlign w:val="center"/>
          </w:tcPr>
          <w:p w14:paraId="7B5CEB6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单进单出10KVA工频机</w:t>
            </w:r>
          </w:p>
        </w:tc>
        <w:tc>
          <w:tcPr>
            <w:tcW w:w="509" w:type="pct"/>
            <w:shd w:val="clear" w:color="auto" w:fill="auto"/>
            <w:noWrap/>
            <w:vAlign w:val="center"/>
          </w:tcPr>
          <w:p w14:paraId="5B399E0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lang w:val="en-US" w:eastAsia="zh-CN" w:bidi="ar-SA"/>
              </w:rPr>
            </w:pPr>
            <w:r>
              <w:rPr>
                <w:rFonts w:hint="eastAsia" w:cs="宋体"/>
                <w:i w:val="0"/>
                <w:iCs w:val="0"/>
                <w:color w:val="000000"/>
                <w:kern w:val="0"/>
                <w:sz w:val="24"/>
                <w:szCs w:val="24"/>
                <w:u w:val="none"/>
                <w:lang w:val="en-US" w:eastAsia="zh-CN" w:bidi="ar"/>
              </w:rPr>
              <w:t>3</w:t>
            </w:r>
          </w:p>
        </w:tc>
        <w:tc>
          <w:tcPr>
            <w:tcW w:w="540" w:type="pct"/>
            <w:shd w:val="clear" w:color="auto" w:fill="auto"/>
            <w:noWrap/>
            <w:vAlign w:val="center"/>
          </w:tcPr>
          <w:p w14:paraId="7DA1D0C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sz w:val="24"/>
                <w:szCs w:val="24"/>
                <w:u w:val="none"/>
                <w:lang w:val="en-US" w:eastAsia="zh-CN"/>
              </w:rPr>
            </w:pPr>
            <w:r>
              <w:rPr>
                <w:rFonts w:hint="eastAsia" w:cs="宋体"/>
                <w:i w:val="0"/>
                <w:iCs w:val="0"/>
                <w:color w:val="000000"/>
                <w:sz w:val="24"/>
                <w:szCs w:val="24"/>
                <w:u w:val="none"/>
                <w:lang w:val="en-US" w:eastAsia="zh-CN"/>
              </w:rPr>
              <w:t>台</w:t>
            </w:r>
          </w:p>
        </w:tc>
        <w:tc>
          <w:tcPr>
            <w:tcW w:w="1087" w:type="pct"/>
            <w:shd w:val="clear" w:color="auto" w:fill="auto"/>
            <w:noWrap/>
            <w:vAlign w:val="center"/>
          </w:tcPr>
          <w:p w14:paraId="125C4B2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施耐德</w:t>
            </w:r>
          </w:p>
          <w:p w14:paraId="57D7E7F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科士达</w:t>
            </w:r>
          </w:p>
          <w:p w14:paraId="6BC4725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cs="宋体"/>
                <w:i w:val="0"/>
                <w:iCs w:val="0"/>
                <w:color w:val="000000"/>
                <w:sz w:val="24"/>
                <w:szCs w:val="24"/>
                <w:u w:val="none"/>
                <w:lang w:val="en-US" w:eastAsia="zh-CN"/>
              </w:rPr>
            </w:pPr>
            <w:r>
              <w:rPr>
                <w:rFonts w:hint="eastAsia" w:cs="宋体"/>
                <w:i w:val="0"/>
                <w:iCs w:val="0"/>
                <w:color w:val="000000"/>
                <w:sz w:val="24"/>
                <w:szCs w:val="24"/>
                <w:u w:val="none"/>
                <w:lang w:val="en-US" w:eastAsia="zh-CN"/>
              </w:rPr>
              <w:t>山特</w:t>
            </w:r>
          </w:p>
        </w:tc>
      </w:tr>
    </w:tbl>
    <w:p w14:paraId="54E7FF1C">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采购预算：</w:t>
      </w:r>
      <w:r>
        <w:rPr>
          <w:rFonts w:hint="eastAsia" w:ascii="宋体" w:hAnsi="宋体" w:eastAsia="宋体" w:cs="宋体"/>
          <w:sz w:val="24"/>
          <w:szCs w:val="24"/>
          <w:u w:val="single"/>
        </w:rPr>
        <w:t>人民币叁万玖仟陆佰元整（￥39,600.00）</w:t>
      </w:r>
      <w:r>
        <w:rPr>
          <w:rFonts w:hint="eastAsia" w:ascii="宋体" w:hAnsi="宋体" w:eastAsia="宋体" w:cs="宋体"/>
          <w:sz w:val="24"/>
          <w:szCs w:val="24"/>
        </w:rPr>
        <w:t>，响应总报价超过采购预算金额的，其报价无效。总报价应包括完成项目所需的一切费用，包括但不限于运输费、安装调试费、质保期售后服务费、税费、保险费等。</w:t>
      </w:r>
    </w:p>
    <w:p w14:paraId="590301B3">
      <w:pPr>
        <w:keepNext w:val="0"/>
        <w:keepLines w:val="0"/>
        <w:pageBreakBefore w:val="0"/>
        <w:widowControl w:val="0"/>
        <w:tabs>
          <w:tab w:val="left" w:pos="993"/>
        </w:tabs>
        <w:kinsoku/>
        <w:wordWrap/>
        <w:overflowPunct/>
        <w:topLinePunct w:val="0"/>
        <w:autoSpaceDE/>
        <w:autoSpaceDN/>
        <w:bidi w:val="0"/>
        <w:adjustRightInd/>
        <w:spacing w:line="360" w:lineRule="auto"/>
        <w:ind w:left="0" w:leftChars="0" w:right="0" w:rightChars="0" w:firstLine="0" w:firstLineChars="0"/>
        <w:jc w:val="both"/>
        <w:textAlignment w:val="auto"/>
        <w:outlineLvl w:val="9"/>
        <w:rPr>
          <w:rFonts w:hint="eastAsia" w:ascii="宋体" w:hAnsi="宋体" w:eastAsia="宋体" w:cs="宋体"/>
          <w:sz w:val="24"/>
          <w:szCs w:val="24"/>
        </w:rPr>
      </w:pPr>
    </w:p>
    <w:p w14:paraId="17E8DC39">
      <w:pPr>
        <w:keepNext w:val="0"/>
        <w:keepLines w:val="0"/>
        <w:pageBreakBefore w:val="0"/>
        <w:widowControl w:val="0"/>
        <w:kinsoku/>
        <w:wordWrap/>
        <w:overflowPunct/>
        <w:topLinePunct w:val="0"/>
        <w:autoSpaceDE/>
        <w:autoSpaceDN/>
        <w:bidi w:val="0"/>
        <w:adjustRightInd/>
        <w:spacing w:before="0" w:after="0" w:line="360" w:lineRule="auto"/>
        <w:ind w:left="0" w:leftChars="0" w:right="0" w:rightChars="0" w:firstLine="482" w:firstLineChars="200"/>
        <w:jc w:val="both"/>
        <w:textAlignment w:val="auto"/>
        <w:outlineLvl w:val="9"/>
        <w:rPr>
          <w:rFonts w:hint="eastAsia" w:ascii="宋体" w:hAnsi="宋体" w:eastAsia="宋体" w:cs="宋体"/>
          <w:b/>
          <w:bCs/>
          <w:sz w:val="24"/>
          <w:szCs w:val="24"/>
        </w:rPr>
      </w:pPr>
      <w:bookmarkStart w:id="3" w:name="_Toc142662880"/>
      <w:r>
        <w:rPr>
          <w:rFonts w:hint="eastAsia" w:ascii="宋体" w:hAnsi="宋体" w:eastAsia="宋体" w:cs="宋体"/>
          <w:b/>
          <w:bCs/>
          <w:sz w:val="24"/>
          <w:szCs w:val="24"/>
        </w:rPr>
        <w:t>二、询价采购时间、地点</w:t>
      </w:r>
      <w:bookmarkEnd w:id="0"/>
      <w:bookmarkEnd w:id="1"/>
      <w:bookmarkEnd w:id="3"/>
    </w:p>
    <w:p w14:paraId="34695934">
      <w:pPr>
        <w:keepNext w:val="0"/>
        <w:keepLines w:val="0"/>
        <w:pageBreakBefore w:val="0"/>
        <w:widowControl w:val="0"/>
        <w:tabs>
          <w:tab w:val="left" w:pos="378"/>
        </w:tabs>
        <w:kinsoku/>
        <w:wordWrap/>
        <w:overflowPunct/>
        <w:topLinePunct w:val="0"/>
        <w:autoSpaceDE/>
        <w:autoSpaceDN/>
        <w:bidi w:val="0"/>
        <w:adjustRightIn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1、询价采购文件获取：</w:t>
      </w:r>
    </w:p>
    <w:p w14:paraId="36BFE351">
      <w:pPr>
        <w:keepNext w:val="0"/>
        <w:keepLines w:val="0"/>
        <w:pageBreakBefore w:val="0"/>
        <w:widowControl w:val="0"/>
        <w:kinsoku/>
        <w:wordWrap/>
        <w:overflowPunct/>
        <w:topLinePunct w:val="0"/>
        <w:autoSpaceDE/>
        <w:autoSpaceDN/>
        <w:bidi w:val="0"/>
        <w:adjustRightIn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（1）时间：</w:t>
      </w:r>
      <w:r>
        <w:rPr>
          <w:rFonts w:hint="eastAsia" w:ascii="宋体" w:hAnsi="宋体" w:eastAsia="宋体" w:cs="宋体"/>
          <w:sz w:val="24"/>
          <w:szCs w:val="24"/>
          <w:lang w:val="en-US" w:eastAsia="zh-CN"/>
        </w:rPr>
        <w:t>2024</w:t>
      </w:r>
      <w:r>
        <w:rPr>
          <w:rFonts w:hint="eastAsia" w:ascii="宋体" w:hAnsi="宋体" w:eastAsia="宋体" w:cs="宋体"/>
          <w:sz w:val="24"/>
          <w:szCs w:val="24"/>
        </w:rPr>
        <w:t>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16 </w:t>
      </w:r>
      <w:r>
        <w:rPr>
          <w:rFonts w:hint="eastAsia" w:ascii="宋体" w:hAnsi="宋体" w:eastAsia="宋体" w:cs="宋体"/>
          <w:sz w:val="24"/>
          <w:szCs w:val="24"/>
        </w:rPr>
        <w:t>日至</w:t>
      </w:r>
      <w:r>
        <w:rPr>
          <w:rFonts w:hint="eastAsia" w:ascii="宋体" w:hAnsi="宋体" w:eastAsia="宋体" w:cs="宋体"/>
          <w:sz w:val="24"/>
          <w:szCs w:val="24"/>
          <w:lang w:val="en-US" w:eastAsia="zh-CN"/>
        </w:rPr>
        <w:t>2024</w:t>
      </w:r>
      <w:r>
        <w:rPr>
          <w:rFonts w:hint="eastAsia" w:ascii="宋体" w:hAnsi="宋体" w:eastAsia="宋体" w:cs="宋体"/>
          <w:sz w:val="24"/>
          <w:szCs w:val="24"/>
        </w:rPr>
        <w:t>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19  </w:t>
      </w:r>
      <w:r>
        <w:rPr>
          <w:rFonts w:hint="eastAsia" w:ascii="宋体" w:hAnsi="宋体" w:eastAsia="宋体" w:cs="宋体"/>
          <w:sz w:val="24"/>
          <w:szCs w:val="24"/>
        </w:rPr>
        <w:t>日（北京时间每天上午9:30～11:30、下午14:00～16:00，法定节假日除外）</w:t>
      </w:r>
    </w:p>
    <w:p w14:paraId="3C2E0F9C">
      <w:pPr>
        <w:keepNext w:val="0"/>
        <w:keepLines w:val="0"/>
        <w:pageBreakBefore w:val="0"/>
        <w:widowControl w:val="0"/>
        <w:kinsoku/>
        <w:wordWrap/>
        <w:overflowPunct/>
        <w:topLinePunct w:val="0"/>
        <w:autoSpaceDE/>
        <w:autoSpaceDN/>
        <w:bidi w:val="0"/>
        <w:adjustRightIn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（2）地点：湖北机场集团公司综合楼C326</w:t>
      </w:r>
    </w:p>
    <w:p w14:paraId="29837AB5">
      <w:pPr>
        <w:keepNext w:val="0"/>
        <w:keepLines w:val="0"/>
        <w:pageBreakBefore w:val="0"/>
        <w:widowControl w:val="0"/>
        <w:kinsoku/>
        <w:wordWrap/>
        <w:overflowPunct/>
        <w:topLinePunct w:val="0"/>
        <w:autoSpaceDE/>
        <w:autoSpaceDN/>
        <w:bidi w:val="0"/>
        <w:adjustRightIn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获取方式：法定代表人自己领取的，凭法定代表人身份证明书及法定代表人二代身份证原件和营业执照加盖公章的复印件领取；法定代表人委托他人领取的，凭法定代表人授权书及受托人二代身份证原件和营业执照加盖公章的复印件领取；二代身份证原件查看后当场退还，营业执照加盖公章的复印件留存，资料齐全的提供询价文件。</w:t>
      </w:r>
    </w:p>
    <w:p w14:paraId="77A28783">
      <w:pPr>
        <w:keepNext w:val="0"/>
        <w:keepLines w:val="0"/>
        <w:pageBreakBefore w:val="0"/>
        <w:widowControl w:val="0"/>
        <w:tabs>
          <w:tab w:val="left" w:pos="378"/>
        </w:tabs>
        <w:kinsoku/>
        <w:wordWrap/>
        <w:overflowPunct/>
        <w:topLinePunct w:val="0"/>
        <w:autoSpaceDE/>
        <w:autoSpaceDN/>
        <w:bidi w:val="0"/>
        <w:adjustRightIn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2、投递报价文件地点：</w:t>
      </w:r>
    </w:p>
    <w:p w14:paraId="2C5BE30E">
      <w:pPr>
        <w:keepNext w:val="0"/>
        <w:keepLines w:val="0"/>
        <w:pageBreakBefore w:val="0"/>
        <w:widowControl w:val="0"/>
        <w:kinsoku/>
        <w:wordWrap/>
        <w:overflowPunct/>
        <w:topLinePunct w:val="0"/>
        <w:autoSpaceDE/>
        <w:autoSpaceDN/>
        <w:bidi w:val="0"/>
        <w:adjustRightIn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湖北机场集团公司综合楼C326</w:t>
      </w:r>
    </w:p>
    <w:p w14:paraId="79C44AF7">
      <w:pPr>
        <w:keepNext w:val="0"/>
        <w:keepLines w:val="0"/>
        <w:pageBreakBefore w:val="0"/>
        <w:widowControl w:val="0"/>
        <w:tabs>
          <w:tab w:val="left" w:pos="426"/>
          <w:tab w:val="left" w:pos="993"/>
        </w:tabs>
        <w:kinsoku/>
        <w:wordWrap/>
        <w:overflowPunct/>
        <w:topLinePunct w:val="0"/>
        <w:autoSpaceDE/>
        <w:autoSpaceDN/>
        <w:bidi w:val="0"/>
        <w:adjustRightIn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3、投递报价文件截止时间： 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12</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20 </w:t>
      </w:r>
      <w:r>
        <w:rPr>
          <w:rFonts w:hint="eastAsia" w:ascii="宋体" w:hAnsi="宋体" w:eastAsia="宋体" w:cs="宋体"/>
          <w:sz w:val="24"/>
          <w:szCs w:val="24"/>
        </w:rPr>
        <w:t>日</w:t>
      </w:r>
      <w:r>
        <w:rPr>
          <w:rFonts w:hint="eastAsia" w:ascii="宋体" w:hAnsi="宋体" w:eastAsia="宋体" w:cs="宋体"/>
          <w:sz w:val="24"/>
          <w:szCs w:val="24"/>
          <w:lang w:val="en-US" w:eastAsia="zh-CN"/>
        </w:rPr>
        <w:t>10</w:t>
      </w:r>
      <w:r>
        <w:rPr>
          <w:rFonts w:hint="eastAsia" w:ascii="宋体" w:hAnsi="宋体" w:eastAsia="宋体" w:cs="宋体"/>
          <w:sz w:val="24"/>
          <w:szCs w:val="24"/>
        </w:rPr>
        <w:t>时</w:t>
      </w:r>
    </w:p>
    <w:p w14:paraId="54F27FD8">
      <w:pPr>
        <w:keepNext w:val="0"/>
        <w:keepLines w:val="0"/>
        <w:pageBreakBefore w:val="0"/>
        <w:widowControl w:val="0"/>
        <w:tabs>
          <w:tab w:val="left" w:pos="993"/>
        </w:tabs>
        <w:kinsoku/>
        <w:wordWrap/>
        <w:overflowPunct/>
        <w:topLinePunct w:val="0"/>
        <w:autoSpaceDE/>
        <w:autoSpaceDN/>
        <w:bidi w:val="0"/>
        <w:adjustRightIn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4、询价采购评审时间：</w:t>
      </w:r>
      <w:r>
        <w:rPr>
          <w:rFonts w:hint="eastAsia" w:ascii="宋体" w:hAnsi="宋体" w:eastAsia="宋体" w:cs="宋体"/>
          <w:sz w:val="24"/>
          <w:szCs w:val="24"/>
          <w:lang w:val="en-US" w:eastAsia="zh-CN"/>
        </w:rPr>
        <w:t>2024</w:t>
      </w:r>
      <w:r>
        <w:rPr>
          <w:rFonts w:hint="eastAsia" w:ascii="宋体" w:hAnsi="宋体" w:eastAsia="宋体" w:cs="宋体"/>
          <w:sz w:val="24"/>
          <w:szCs w:val="24"/>
        </w:rPr>
        <w:t>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20  </w:t>
      </w:r>
      <w:r>
        <w:rPr>
          <w:rFonts w:hint="eastAsia" w:ascii="宋体" w:hAnsi="宋体" w:eastAsia="宋体" w:cs="宋体"/>
          <w:sz w:val="24"/>
          <w:szCs w:val="24"/>
        </w:rPr>
        <w:t>日</w:t>
      </w:r>
      <w:bookmarkStart w:id="17" w:name="_GoBack"/>
      <w:bookmarkEnd w:id="17"/>
      <w:r>
        <w:rPr>
          <w:rFonts w:hint="eastAsia" w:ascii="宋体" w:hAnsi="宋体" w:eastAsia="宋体" w:cs="宋体"/>
          <w:sz w:val="24"/>
          <w:szCs w:val="24"/>
          <w:lang w:val="en-US" w:eastAsia="zh-CN"/>
        </w:rPr>
        <w:t>10:30</w:t>
      </w:r>
      <w:r>
        <w:rPr>
          <w:rFonts w:hint="eastAsia" w:ascii="宋体" w:hAnsi="宋体" w:eastAsia="宋体" w:cs="宋体"/>
          <w:sz w:val="24"/>
          <w:szCs w:val="24"/>
        </w:rPr>
        <w:t>（遇情况依次顺延）</w:t>
      </w:r>
    </w:p>
    <w:p w14:paraId="24DCDF9C">
      <w:pPr>
        <w:keepNext w:val="0"/>
        <w:keepLines w:val="0"/>
        <w:pageBreakBefore w:val="0"/>
        <w:widowControl w:val="0"/>
        <w:tabs>
          <w:tab w:val="left" w:pos="993"/>
        </w:tabs>
        <w:kinsoku/>
        <w:wordWrap/>
        <w:overflowPunct/>
        <w:topLinePunct w:val="0"/>
        <w:autoSpaceDE/>
        <w:autoSpaceDN/>
        <w:bidi w:val="0"/>
        <w:adjustRightInd/>
        <w:spacing w:line="360" w:lineRule="auto"/>
        <w:ind w:left="0" w:leftChars="0" w:right="0" w:rightChars="0" w:firstLine="480" w:firstLineChars="200"/>
        <w:jc w:val="both"/>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rPr>
        <w:t>5、联系方式：</w:t>
      </w:r>
      <w:r>
        <w:rPr>
          <w:rFonts w:hint="eastAsia" w:ascii="宋体" w:hAnsi="宋体" w:eastAsia="宋体" w:cs="宋体"/>
          <w:color w:val="auto"/>
          <w:sz w:val="24"/>
          <w:szCs w:val="24"/>
        </w:rPr>
        <w:t>韩硕85818211</w:t>
      </w:r>
      <w:r>
        <w:rPr>
          <w:rFonts w:hint="eastAsia" w:ascii="宋体" w:hAnsi="宋体" w:eastAsia="宋体" w:cs="宋体"/>
          <w:sz w:val="24"/>
          <w:szCs w:val="24"/>
        </w:rPr>
        <w:t>、</w:t>
      </w:r>
      <w:r>
        <w:rPr>
          <w:rFonts w:hint="eastAsia" w:ascii="宋体" w:hAnsi="宋体" w:eastAsia="宋体" w:cs="宋体"/>
          <w:sz w:val="24"/>
          <w:szCs w:val="24"/>
          <w:lang w:val="en-US" w:eastAsia="zh-CN"/>
        </w:rPr>
        <w:t>许灿 13995665185</w:t>
      </w:r>
    </w:p>
    <w:p w14:paraId="77EDDB5B">
      <w:pPr>
        <w:keepNext w:val="0"/>
        <w:keepLines w:val="0"/>
        <w:pageBreakBefore w:val="0"/>
        <w:widowControl w:val="0"/>
        <w:kinsoku/>
        <w:wordWrap/>
        <w:overflowPunct/>
        <w:topLinePunct w:val="0"/>
        <w:autoSpaceDE/>
        <w:autoSpaceDN/>
        <w:bidi w:val="0"/>
        <w:adjustRightInd/>
        <w:spacing w:before="0" w:after="0" w:line="360" w:lineRule="auto"/>
        <w:ind w:left="0" w:leftChars="0" w:right="0" w:rightChars="0" w:firstLine="482" w:firstLineChars="200"/>
        <w:jc w:val="both"/>
        <w:textAlignment w:val="auto"/>
        <w:outlineLvl w:val="9"/>
        <w:rPr>
          <w:rFonts w:hint="eastAsia" w:ascii="宋体" w:hAnsi="宋体" w:eastAsia="宋体" w:cs="宋体"/>
          <w:b/>
          <w:bCs/>
          <w:sz w:val="24"/>
          <w:szCs w:val="24"/>
        </w:rPr>
      </w:pPr>
      <w:bookmarkStart w:id="4" w:name="_Toc142662881"/>
      <w:bookmarkStart w:id="5" w:name="_Toc25725120"/>
      <w:bookmarkStart w:id="6" w:name="_Toc11641053"/>
      <w:r>
        <w:rPr>
          <w:rFonts w:hint="eastAsia" w:ascii="宋体" w:hAnsi="宋体" w:eastAsia="宋体" w:cs="宋体"/>
          <w:b/>
          <w:bCs/>
          <w:sz w:val="24"/>
          <w:szCs w:val="24"/>
        </w:rPr>
        <w:t>三、供应商资质要求：</w:t>
      </w:r>
      <w:bookmarkEnd w:id="4"/>
    </w:p>
    <w:p w14:paraId="638696E4">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1、供货商应具有在中华人民共和国境内注册登记并取得有效营业执照。</w:t>
      </w:r>
    </w:p>
    <w:p w14:paraId="4082567E">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2、供应商未被列入“信用中国”网站(www.creditchina.gov.cn)或者“中国执行信息公开网”（zxgk.court.gov.cn）失信被执行人名单。（提供网页查询截图）。</w:t>
      </w:r>
    </w:p>
    <w:p w14:paraId="09C9C95F">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3、供应商需对关于《湖北机场集团“供应商不良行为”管理暂行办法（试行）》在“询价响应文件格式”“其他证明文件、资料等”中做出承诺，格式详见询价响应文件格式。</w:t>
      </w:r>
    </w:p>
    <w:p w14:paraId="62D8926A">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4、本项目不接受联合体响应。</w:t>
      </w:r>
    </w:p>
    <w:p w14:paraId="685F44C5">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以上资格要求为本次响应供应商应具备的基本条件，参加响应的供应商必须满足资格要求中的所有条款，并按照相关规定递交资格证明文件。</w:t>
      </w:r>
    </w:p>
    <w:p w14:paraId="611E1E89">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p>
    <w:p w14:paraId="62A4EFAA">
      <w:pPr>
        <w:keepNext w:val="0"/>
        <w:keepLines w:val="0"/>
        <w:pageBreakBefore w:val="0"/>
        <w:widowControl w:val="0"/>
        <w:kinsoku/>
        <w:wordWrap/>
        <w:overflowPunct/>
        <w:topLinePunct w:val="0"/>
        <w:autoSpaceDE/>
        <w:autoSpaceDN/>
        <w:bidi w:val="0"/>
        <w:adjustRightInd/>
        <w:spacing w:before="0" w:after="0" w:line="360" w:lineRule="auto"/>
        <w:ind w:left="0" w:leftChars="0" w:right="0" w:rightChars="0" w:firstLine="482" w:firstLineChars="200"/>
        <w:jc w:val="both"/>
        <w:textAlignment w:val="auto"/>
        <w:outlineLvl w:val="9"/>
        <w:rPr>
          <w:rFonts w:hint="eastAsia" w:ascii="宋体" w:hAnsi="宋体" w:eastAsia="宋体" w:cs="宋体"/>
          <w:b/>
          <w:bCs/>
          <w:sz w:val="24"/>
          <w:szCs w:val="24"/>
        </w:rPr>
      </w:pPr>
      <w:bookmarkStart w:id="7" w:name="_Toc142662882"/>
      <w:r>
        <w:rPr>
          <w:rFonts w:hint="eastAsia" w:ascii="宋体" w:hAnsi="宋体" w:eastAsia="宋体" w:cs="宋体"/>
          <w:b/>
          <w:bCs/>
          <w:sz w:val="24"/>
          <w:szCs w:val="24"/>
        </w:rPr>
        <w:t>四、</w:t>
      </w:r>
      <w:bookmarkEnd w:id="5"/>
      <w:bookmarkEnd w:id="6"/>
      <w:r>
        <w:rPr>
          <w:rFonts w:hint="eastAsia" w:ascii="宋体" w:hAnsi="宋体" w:eastAsia="宋体" w:cs="宋体"/>
          <w:b/>
          <w:bCs/>
          <w:sz w:val="24"/>
          <w:szCs w:val="24"/>
        </w:rPr>
        <w:t>询价采购须知</w:t>
      </w:r>
      <w:bookmarkEnd w:id="7"/>
    </w:p>
    <w:p w14:paraId="198CA272">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1、报价文件须用信封密封，信封上注明询价采购项目名称、供应商名称、地址以及“不准提前启封”字样。信封所有有口、有缝的部位都要贴封条并加盖供应商公章。</w:t>
      </w:r>
    </w:p>
    <w:p w14:paraId="7EE27EDA">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2、报价文件必须按规定的时间及地点送达投递地点，并按要求交纳询价采购保证金，否则报价无效。</w:t>
      </w:r>
    </w:p>
    <w:p w14:paraId="619022AC">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宋体" w:hAnsi="宋体" w:eastAsia="宋体" w:cs="宋体"/>
          <w:b/>
          <w:sz w:val="24"/>
          <w:szCs w:val="24"/>
        </w:rPr>
      </w:pPr>
      <w:r>
        <w:rPr>
          <w:rFonts w:hint="eastAsia" w:ascii="宋体" w:hAnsi="宋体" w:eastAsia="宋体" w:cs="宋体"/>
          <w:sz w:val="24"/>
          <w:szCs w:val="24"/>
        </w:rPr>
        <w:t>3、报价文件的报价为</w:t>
      </w:r>
      <w:r>
        <w:rPr>
          <w:rFonts w:hint="eastAsia" w:ascii="宋体" w:hAnsi="宋体" w:eastAsia="宋体" w:cs="宋体"/>
          <w:b/>
          <w:sz w:val="24"/>
          <w:szCs w:val="24"/>
        </w:rPr>
        <w:t>闭口价，并且供应商只能提供一个报价。</w:t>
      </w:r>
    </w:p>
    <w:p w14:paraId="44EA409C">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4、成交原则：本项目评审采用最低竞标标价进行评审。</w:t>
      </w:r>
    </w:p>
    <w:p w14:paraId="0B6F6438">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不允许竞标人竞标方案对采购方案有任何负偏离，否则按无效竞标处理。</w:t>
      </w:r>
    </w:p>
    <w:p w14:paraId="187C377D">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询价采购评审小组在完全满足采购的技术、质量、商务和服务的竞标方案中选择</w:t>
      </w:r>
      <w:r>
        <w:rPr>
          <w:rFonts w:hint="eastAsia" w:ascii="宋体" w:hAnsi="宋体" w:eastAsia="宋体" w:cs="宋体"/>
          <w:b/>
          <w:sz w:val="24"/>
          <w:szCs w:val="24"/>
        </w:rPr>
        <w:t>竞标报价最低单位为成交供应商</w:t>
      </w:r>
      <w:r>
        <w:rPr>
          <w:rFonts w:hint="eastAsia" w:ascii="宋体" w:hAnsi="宋体" w:eastAsia="宋体" w:cs="宋体"/>
          <w:sz w:val="24"/>
          <w:szCs w:val="24"/>
        </w:rPr>
        <w:t>。</w:t>
      </w:r>
    </w:p>
    <w:p w14:paraId="017C5B75">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竞标价格相同的情况下询价小组确定服务承诺、优惠条件较优的单位为成交供应商。</w:t>
      </w:r>
    </w:p>
    <w:p w14:paraId="5636C8EA">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5、询价采购报价文件应按照本文件的“第四篇格式要求”装订。文件一式三份，一正二副。询价采购文件的正本每一页必需加盖公章以及法人授权代表的签字。</w:t>
      </w:r>
    </w:p>
    <w:p w14:paraId="13608B0A">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bookmarkStart w:id="8" w:name="_Toc12789055"/>
      <w:bookmarkStart w:id="9" w:name="_Toc122840226"/>
      <w:r>
        <w:rPr>
          <w:rFonts w:hint="eastAsia" w:ascii="宋体" w:hAnsi="宋体" w:eastAsia="宋体" w:cs="宋体"/>
          <w:sz w:val="24"/>
          <w:szCs w:val="24"/>
        </w:rPr>
        <w:t>6、文件无效</w:t>
      </w:r>
    </w:p>
    <w:p w14:paraId="6FC51727">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竞标人发生以下条款情况之一者，其竞标文件将被拒绝：</w:t>
      </w:r>
    </w:p>
    <w:p w14:paraId="62FF8BF1">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（1）竞标文件不按规定的格式、内容填写；</w:t>
      </w:r>
    </w:p>
    <w:p w14:paraId="69ED9A1D">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（2）超出营业范围的报价；</w:t>
      </w:r>
    </w:p>
    <w:p w14:paraId="0C6DA235">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（3）报价高于询价采购文件的最高限价；</w:t>
      </w:r>
    </w:p>
    <w:p w14:paraId="54789156">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（4）竞标人的竞标文件的技术方案内容与采购项目实质性技术要求有严重背离；</w:t>
      </w:r>
    </w:p>
    <w:p w14:paraId="14C9C9C7">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（5）竞标人的资质不符合采购文件资质要求的内容。</w:t>
      </w:r>
    </w:p>
    <w:p w14:paraId="566B4356">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（6）竞标文件未按要求密封、未按时送到准确地点。</w:t>
      </w:r>
    </w:p>
    <w:p w14:paraId="27D70E2B">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7、出现以下情况之一的，应予废标，重新组织采购。</w:t>
      </w:r>
    </w:p>
    <w:p w14:paraId="519102F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出现影响采购公正的违法、违规行为的；</w:t>
      </w:r>
    </w:p>
    <w:p w14:paraId="5370281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竞标人的报价均超过了采购预算，采购人不能支付的；</w:t>
      </w:r>
    </w:p>
    <w:p w14:paraId="312F417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因重大变故，采购任务取消的；</w:t>
      </w:r>
    </w:p>
    <w:p w14:paraId="66E5140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right="0" w:rightChars="0" w:firstLine="480" w:firstLineChars="200"/>
        <w:jc w:val="both"/>
        <w:textAlignment w:val="auto"/>
        <w:outlineLvl w:val="9"/>
        <w:rPr>
          <w:rFonts w:hint="eastAsia" w:ascii="宋体" w:hAnsi="宋体" w:eastAsia="宋体" w:cs="宋体"/>
          <w:sz w:val="24"/>
          <w:szCs w:val="24"/>
        </w:rPr>
      </w:pPr>
    </w:p>
    <w:p w14:paraId="563445C1">
      <w:pPr>
        <w:keepNext w:val="0"/>
        <w:keepLines w:val="0"/>
        <w:pageBreakBefore w:val="0"/>
        <w:widowControl w:val="0"/>
        <w:kinsoku/>
        <w:wordWrap/>
        <w:overflowPunct/>
        <w:topLinePunct w:val="0"/>
        <w:autoSpaceDE/>
        <w:autoSpaceDN/>
        <w:bidi w:val="0"/>
        <w:adjustRightInd/>
        <w:spacing w:before="0" w:after="0" w:line="360" w:lineRule="auto"/>
        <w:ind w:left="0" w:leftChars="0" w:right="0" w:rightChars="0" w:firstLine="482" w:firstLineChars="200"/>
        <w:jc w:val="both"/>
        <w:textAlignment w:val="auto"/>
        <w:outlineLvl w:val="9"/>
        <w:rPr>
          <w:rFonts w:hint="eastAsia" w:ascii="宋体" w:hAnsi="宋体" w:eastAsia="宋体" w:cs="宋体"/>
          <w:b/>
          <w:bCs/>
          <w:sz w:val="24"/>
          <w:szCs w:val="24"/>
        </w:rPr>
      </w:pPr>
      <w:bookmarkStart w:id="10" w:name="_Toc142662883"/>
      <w:r>
        <w:rPr>
          <w:rFonts w:hint="eastAsia" w:ascii="宋体" w:hAnsi="宋体" w:eastAsia="宋体" w:cs="宋体"/>
          <w:b/>
          <w:bCs/>
          <w:sz w:val="24"/>
          <w:szCs w:val="24"/>
        </w:rPr>
        <w:t>五、询价保证金</w:t>
      </w:r>
      <w:bookmarkEnd w:id="8"/>
      <w:bookmarkEnd w:id="9"/>
      <w:bookmarkEnd w:id="10"/>
    </w:p>
    <w:p w14:paraId="2A9D4CD0">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本项目无询价保证金要求。</w:t>
      </w:r>
    </w:p>
    <w:p w14:paraId="0B2A06DB">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p>
    <w:p w14:paraId="1EEA0DA9">
      <w:pPr>
        <w:keepNext w:val="0"/>
        <w:keepLines w:val="0"/>
        <w:pageBreakBefore w:val="0"/>
        <w:widowControl w:val="0"/>
        <w:kinsoku/>
        <w:wordWrap/>
        <w:overflowPunct/>
        <w:topLinePunct w:val="0"/>
        <w:autoSpaceDE/>
        <w:autoSpaceDN/>
        <w:bidi w:val="0"/>
        <w:adjustRightInd/>
        <w:spacing w:before="0" w:after="0" w:line="360" w:lineRule="auto"/>
        <w:ind w:left="0" w:leftChars="0" w:right="0" w:rightChars="0" w:firstLine="482" w:firstLineChars="200"/>
        <w:jc w:val="both"/>
        <w:textAlignment w:val="auto"/>
        <w:outlineLvl w:val="9"/>
        <w:rPr>
          <w:rFonts w:hint="eastAsia" w:ascii="宋体" w:hAnsi="宋体" w:eastAsia="宋体" w:cs="宋体"/>
          <w:b/>
          <w:bCs/>
          <w:sz w:val="24"/>
          <w:szCs w:val="24"/>
        </w:rPr>
      </w:pPr>
      <w:bookmarkStart w:id="11" w:name="_Toc233445126"/>
      <w:bookmarkStart w:id="12" w:name="_Toc142662884"/>
      <w:bookmarkStart w:id="13" w:name="_Toc102227321"/>
      <w:r>
        <w:rPr>
          <w:rFonts w:hint="eastAsia" w:ascii="宋体" w:hAnsi="宋体" w:eastAsia="宋体" w:cs="宋体"/>
          <w:b/>
          <w:bCs/>
          <w:sz w:val="24"/>
          <w:szCs w:val="24"/>
        </w:rPr>
        <w:t>六、成交通知</w:t>
      </w:r>
      <w:bookmarkEnd w:id="11"/>
      <w:bookmarkEnd w:id="12"/>
      <w:bookmarkEnd w:id="13"/>
    </w:p>
    <w:p w14:paraId="4975EDF9">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rPr>
      </w:pPr>
      <w:bookmarkStart w:id="14" w:name="_Toc102227322"/>
      <w:bookmarkStart w:id="15" w:name="_Toc233445127"/>
      <w:r>
        <w:rPr>
          <w:rFonts w:hint="eastAsia" w:ascii="宋体" w:hAnsi="宋体" w:eastAsia="宋体" w:cs="宋体"/>
          <w:b w:val="0"/>
          <w:bCs w:val="0"/>
          <w:sz w:val="24"/>
          <w:szCs w:val="24"/>
        </w:rPr>
        <w:t>询价公示期结束3个工作日内，我部将通知中标单位，进入合同签订流程。</w:t>
      </w:r>
    </w:p>
    <w:p w14:paraId="6EC5B7AC">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rPr>
      </w:pPr>
    </w:p>
    <w:p w14:paraId="0E141333">
      <w:pPr>
        <w:keepNext w:val="0"/>
        <w:keepLines w:val="0"/>
        <w:pageBreakBefore w:val="0"/>
        <w:widowControl w:val="0"/>
        <w:kinsoku/>
        <w:wordWrap/>
        <w:overflowPunct/>
        <w:topLinePunct w:val="0"/>
        <w:autoSpaceDE/>
        <w:autoSpaceDN/>
        <w:bidi w:val="0"/>
        <w:adjustRightInd/>
        <w:spacing w:before="0" w:after="0" w:line="360" w:lineRule="auto"/>
        <w:ind w:left="0" w:leftChars="0" w:right="0" w:rightChars="0" w:firstLine="482" w:firstLineChars="200"/>
        <w:jc w:val="both"/>
        <w:textAlignment w:val="auto"/>
        <w:outlineLvl w:val="9"/>
        <w:rPr>
          <w:rFonts w:hint="eastAsia" w:ascii="宋体" w:hAnsi="宋体" w:eastAsia="宋体" w:cs="宋体"/>
          <w:b/>
          <w:bCs/>
          <w:sz w:val="24"/>
          <w:szCs w:val="24"/>
        </w:rPr>
      </w:pPr>
      <w:bookmarkStart w:id="16" w:name="_Toc142662885"/>
      <w:r>
        <w:rPr>
          <w:rFonts w:hint="eastAsia" w:ascii="宋体" w:hAnsi="宋体" w:eastAsia="宋体" w:cs="宋体"/>
          <w:b/>
          <w:bCs/>
          <w:sz w:val="24"/>
          <w:szCs w:val="24"/>
        </w:rPr>
        <w:t>七、签订</w:t>
      </w:r>
      <w:bookmarkEnd w:id="14"/>
      <w:r>
        <w:rPr>
          <w:rFonts w:hint="eastAsia" w:ascii="宋体" w:hAnsi="宋体" w:eastAsia="宋体" w:cs="宋体"/>
          <w:b/>
          <w:bCs/>
          <w:sz w:val="24"/>
          <w:szCs w:val="24"/>
        </w:rPr>
        <w:t>合同</w:t>
      </w:r>
      <w:bookmarkEnd w:id="15"/>
      <w:bookmarkEnd w:id="16"/>
    </w:p>
    <w:p w14:paraId="6D08BAF3">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1、成交供应商按成交要求指定时间、地点与采购人签订采购合同。</w:t>
      </w:r>
    </w:p>
    <w:p w14:paraId="65B8BECF">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2、成交供应商的竞标文件及有效承诺文件等，均为签订合同的依据。</w:t>
      </w:r>
    </w:p>
    <w:p w14:paraId="16F668B9">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3、如成交供应商放弃成交项目或在签订合同时改变成交状态，我公司将取消其成交资格。</w:t>
      </w:r>
    </w:p>
    <w:p w14:paraId="3F24804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b/>
          <w:bCs/>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创艺简标宋">
    <w:panose1 w:val="00000000000000000000"/>
    <w:charset w:val="8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FD0495"/>
    <w:multiLevelType w:val="multilevel"/>
    <w:tmpl w:val="33FD0495"/>
    <w:lvl w:ilvl="0" w:tentative="0">
      <w:start w:val="1"/>
      <w:numFmt w:val="chineseCounting"/>
      <w:pStyle w:val="3"/>
      <w:suff w:val="nothing"/>
      <w:lvlText w:val="%1、"/>
      <w:lvlJc w:val="left"/>
      <w:pPr>
        <w:tabs>
          <w:tab w:val="left" w:pos="0"/>
        </w:tabs>
        <w:ind w:left="0" w:firstLine="0"/>
      </w:pPr>
      <w:rPr>
        <w:rFonts w:hint="eastAsia" w:ascii="黑体" w:hAnsi="黑体" w:eastAsia="黑体"/>
        <w:sz w:val="32"/>
      </w:rPr>
    </w:lvl>
    <w:lvl w:ilvl="1" w:tentative="0">
      <w:start w:val="1"/>
      <w:numFmt w:val="chineseCounting"/>
      <w:pStyle w:val="2"/>
      <w:suff w:val="nothing"/>
      <w:lvlText w:val="（%2）"/>
      <w:lvlJc w:val="left"/>
      <w:pPr>
        <w:ind w:left="0" w:firstLine="0"/>
      </w:pPr>
      <w:rPr>
        <w:rFonts w:hint="eastAsia" w:ascii="宋体" w:hAnsi="宋体" w:eastAsia="楷体" w:cs="宋体"/>
        <w:sz w:val="32"/>
      </w:rPr>
    </w:lvl>
    <w:lvl w:ilvl="2" w:tentative="0">
      <w:start w:val="1"/>
      <w:numFmt w:val="decimal"/>
      <w:pStyle w:val="4"/>
      <w:suff w:val="nothing"/>
      <w:lvlText w:val="%3．"/>
      <w:lvlJc w:val="left"/>
      <w:pPr>
        <w:ind w:left="0" w:firstLine="400"/>
      </w:pPr>
      <w:rPr>
        <w:rFonts w:hint="eastAsia" w:ascii="宋体" w:hAnsi="宋体" w:eastAsia="仿宋" w:cs="宋体"/>
        <w:sz w:val="32"/>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2NjEwNWM3MjYyZmY0YTU4MWQ0NTkyYmJiYzdkNTMifQ=="/>
  </w:docVars>
  <w:rsids>
    <w:rsidRoot w:val="0DE30BEC"/>
    <w:rsid w:val="070775C3"/>
    <w:rsid w:val="0C296C83"/>
    <w:rsid w:val="0DE30BEC"/>
    <w:rsid w:val="1670737F"/>
    <w:rsid w:val="188B6F5B"/>
    <w:rsid w:val="20DB683A"/>
    <w:rsid w:val="27AC6524"/>
    <w:rsid w:val="28970AE3"/>
    <w:rsid w:val="31E10D64"/>
    <w:rsid w:val="39EA4612"/>
    <w:rsid w:val="3C1813A4"/>
    <w:rsid w:val="3F2A54AE"/>
    <w:rsid w:val="444A5AAA"/>
    <w:rsid w:val="46CB15A3"/>
    <w:rsid w:val="4E2F17A8"/>
    <w:rsid w:val="4EFB69A6"/>
    <w:rsid w:val="5E3A6716"/>
    <w:rsid w:val="65567FD5"/>
    <w:rsid w:val="77A90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仿宋" w:hAnsi="仿宋" w:eastAsia="仿宋" w:cs="仿宋"/>
      <w:kern w:val="2"/>
      <w:sz w:val="32"/>
      <w:szCs w:val="32"/>
      <w:lang w:val="en-US" w:eastAsia="zh-CN" w:bidi="ar-SA"/>
    </w:rPr>
  </w:style>
  <w:style w:type="paragraph" w:styleId="3">
    <w:name w:val="heading 1"/>
    <w:basedOn w:val="1"/>
    <w:next w:val="1"/>
    <w:link w:val="13"/>
    <w:qFormat/>
    <w:uiPriority w:val="0"/>
    <w:pPr>
      <w:keepNext/>
      <w:keepLines/>
      <w:numPr>
        <w:ilvl w:val="0"/>
        <w:numId w:val="1"/>
      </w:numPr>
      <w:ind w:left="0" w:firstLine="0" w:firstLineChars="0"/>
      <w:jc w:val="both"/>
      <w:outlineLvl w:val="0"/>
    </w:pPr>
    <w:rPr>
      <w:rFonts w:ascii="黑体" w:hAnsi="黑体" w:eastAsia="黑体" w:cs="黑体"/>
      <w:bCs/>
      <w:kern w:val="44"/>
    </w:rPr>
  </w:style>
  <w:style w:type="paragraph" w:styleId="2">
    <w:name w:val="heading 2"/>
    <w:basedOn w:val="1"/>
    <w:next w:val="1"/>
    <w:semiHidden/>
    <w:unhideWhenUsed/>
    <w:qFormat/>
    <w:uiPriority w:val="0"/>
    <w:pPr>
      <w:keepNext/>
      <w:keepLines/>
      <w:numPr>
        <w:ilvl w:val="1"/>
        <w:numId w:val="1"/>
      </w:numPr>
      <w:spacing w:beforeLines="0" w:beforeAutospacing="0" w:afterLines="0" w:afterAutospacing="0" w:line="560" w:lineRule="exact"/>
      <w:ind w:firstLine="880" w:firstLineChars="200"/>
      <w:outlineLvl w:val="1"/>
    </w:pPr>
    <w:rPr>
      <w:rFonts w:ascii="楷体" w:hAnsi="楷体" w:eastAsia="楷体" w:cs="楷体"/>
    </w:rPr>
  </w:style>
  <w:style w:type="paragraph" w:styleId="4">
    <w:name w:val="heading 3"/>
    <w:basedOn w:val="1"/>
    <w:next w:val="1"/>
    <w:semiHidden/>
    <w:unhideWhenUsed/>
    <w:qFormat/>
    <w:uiPriority w:val="0"/>
    <w:pPr>
      <w:keepNext/>
      <w:keepLines/>
      <w:numPr>
        <w:ilvl w:val="2"/>
        <w:numId w:val="1"/>
      </w:numPr>
      <w:spacing w:before="50" w:beforeLines="50" w:beforeAutospacing="0" w:after="50" w:afterLines="50" w:afterAutospacing="0" w:line="240" w:lineRule="auto"/>
      <w:ind w:firstLine="400" w:firstLineChars="0"/>
      <w:outlineLvl w:val="2"/>
    </w:p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firstLineChars="0"/>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firstLineChars="0"/>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character" w:customStyle="1" w:styleId="13">
    <w:name w:val="标题 1 字符"/>
    <w:link w:val="3"/>
    <w:semiHidden/>
    <w:qFormat/>
    <w:uiPriority w:val="0"/>
    <w:rPr>
      <w:rFonts w:ascii="黑体" w:hAnsi="黑体" w:eastAsia="黑体" w:cs="黑体"/>
      <w:bCs/>
      <w:kern w:val="44"/>
      <w:szCs w:val="32"/>
    </w:rPr>
  </w:style>
  <w:style w:type="paragraph" w:customStyle="1" w:styleId="14">
    <w:name w:val="公文标题"/>
    <w:basedOn w:val="1"/>
    <w:next w:val="1"/>
    <w:qFormat/>
    <w:uiPriority w:val="0"/>
    <w:pPr>
      <w:spacing w:line="700" w:lineRule="exact"/>
      <w:ind w:left="320" w:leftChars="100" w:right="320" w:rightChars="100" w:firstLine="0" w:firstLineChars="0"/>
      <w:jc w:val="center"/>
    </w:pPr>
    <w:rPr>
      <w:rFonts w:ascii="方正小标宋简体" w:hAnsi="方正小标宋简体" w:eastAsia="方正小标宋简体" w:cs="创艺简标宋"/>
      <w:sz w:val="44"/>
      <w:szCs w:val="44"/>
    </w:rPr>
  </w:style>
  <w:style w:type="paragraph" w:customStyle="1" w:styleId="15">
    <w:name w:val="正文-顶格"/>
    <w:basedOn w:val="1"/>
    <w:next w:val="1"/>
    <w:qFormat/>
    <w:uiPriority w:val="0"/>
    <w:pPr>
      <w:spacing w:before="100" w:beforeLines="100"/>
      <w:ind w:firstLine="0" w:firstLineChars="0"/>
    </w:pPr>
    <w:rPr>
      <w:rFonts w:hint="eastAsi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1571</Words>
  <Characters>1681</Characters>
  <Lines>0</Lines>
  <Paragraphs>0</Paragraphs>
  <TotalTime>2</TotalTime>
  <ScaleCrop>false</ScaleCrop>
  <LinksUpToDate>false</LinksUpToDate>
  <CharactersWithSpaces>1696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2024-02-01T07:37:00Z</dcterms:created>
  <dc:creator>殷佳玉</dc:creator>
  <cp:lastModifiedBy>韩硕</cp:lastModifiedBy>
  <dcterms:modified xsi:type="dcterms:W3CDTF">2024-12-13T02:38:23Z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6235C46EC9A24E58985C2C752B2BF65B_13</vt:lpwstr>
  </property>
</Properties>
</file>