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eastAsia="黑体"/>
          <w:bCs w:val="0"/>
          <w:w w:val="90"/>
        </w:rPr>
      </w:pPr>
      <w:bookmarkStart w:id="0" w:name="_Toc293316156"/>
    </w:p>
    <w:p>
      <w:pPr>
        <w:pStyle w:val="3"/>
        <w:jc w:val="center"/>
        <w:rPr>
          <w:rFonts w:hint="eastAsia" w:ascii="黑体" w:eastAsia="黑体"/>
          <w:bCs w:val="0"/>
          <w:w w:val="90"/>
        </w:rPr>
      </w:pPr>
    </w:p>
    <w:p>
      <w:pPr>
        <w:pStyle w:val="3"/>
        <w:jc w:val="center"/>
        <w:rPr>
          <w:rFonts w:hint="eastAsia" w:ascii="黑体" w:eastAsia="黑体"/>
          <w:bCs w:val="0"/>
          <w:w w:val="90"/>
        </w:rPr>
      </w:pPr>
    </w:p>
    <w:p>
      <w:pPr>
        <w:pStyle w:val="3"/>
        <w:jc w:val="center"/>
        <w:rPr>
          <w:rFonts w:hint="eastAsia" w:ascii="黑体" w:eastAsia="黑体"/>
          <w:bCs w:val="0"/>
          <w:w w:val="90"/>
        </w:rPr>
      </w:pPr>
    </w:p>
    <w:p>
      <w:pPr>
        <w:pStyle w:val="3"/>
        <w:jc w:val="center"/>
        <w:rPr>
          <w:rFonts w:hint="eastAsia" w:ascii="黑体" w:eastAsia="黑体"/>
          <w:bCs w:val="0"/>
          <w:w w:val="90"/>
        </w:rPr>
      </w:pPr>
    </w:p>
    <w:p>
      <w:pPr>
        <w:pStyle w:val="3"/>
        <w:jc w:val="center"/>
        <w:rPr>
          <w:rFonts w:hint="eastAsia" w:ascii="黑体" w:eastAsia="黑体"/>
          <w:bCs w:val="0"/>
          <w:w w:val="90"/>
        </w:rPr>
      </w:pPr>
    </w:p>
    <w:p>
      <w:pPr>
        <w:pStyle w:val="3"/>
        <w:jc w:val="center"/>
        <w:rPr>
          <w:rFonts w:hint="eastAsia" w:ascii="黑体" w:eastAsia="黑体"/>
          <w:bCs w:val="0"/>
          <w:w w:val="90"/>
        </w:rPr>
      </w:pPr>
    </w:p>
    <w:p>
      <w:pPr>
        <w:pStyle w:val="3"/>
        <w:jc w:val="center"/>
        <w:rPr>
          <w:rFonts w:hint="eastAsia" w:ascii="宋体"/>
          <w:snapToGrid w:val="0"/>
          <w:kern w:val="0"/>
          <w:sz w:val="24"/>
        </w:rPr>
      </w:pPr>
      <w:r>
        <w:rPr>
          <w:rFonts w:hint="eastAsia" w:ascii="黑体" w:eastAsia="黑体"/>
          <w:bCs w:val="0"/>
          <w:w w:val="90"/>
        </w:rPr>
        <w:t xml:space="preserve">  询价采购</w:t>
      </w:r>
      <w:bookmarkEnd w:id="0"/>
      <w:r>
        <w:rPr>
          <w:rFonts w:hint="eastAsia" w:ascii="黑体" w:eastAsia="黑体"/>
          <w:bCs w:val="0"/>
          <w:w w:val="90"/>
        </w:rPr>
        <w:t>公告</w:t>
      </w:r>
    </w:p>
    <w:p>
      <w:pPr>
        <w:adjustRightInd w:val="0"/>
        <w:snapToGrid w:val="0"/>
        <w:spacing w:line="460" w:lineRule="atLeast"/>
        <w:ind w:left="851" w:hanging="851"/>
        <w:rPr>
          <w:rFonts w:hint="eastAsia" w:ascii="宋体"/>
          <w:snapToGrid w:val="0"/>
          <w:kern w:val="0"/>
          <w:sz w:val="24"/>
        </w:rPr>
      </w:pPr>
    </w:p>
    <w:p>
      <w:pPr>
        <w:adjustRightInd w:val="0"/>
        <w:snapToGrid w:val="0"/>
        <w:spacing w:line="460" w:lineRule="atLeast"/>
        <w:ind w:left="851" w:hanging="851"/>
        <w:rPr>
          <w:rFonts w:hint="eastAsia" w:ascii="宋体"/>
          <w:snapToGrid w:val="0"/>
          <w:kern w:val="0"/>
          <w:sz w:val="24"/>
        </w:rPr>
      </w:pPr>
    </w:p>
    <w:p>
      <w:pPr>
        <w:pStyle w:val="5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5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5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5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5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5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5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2"/>
        <w:snapToGrid w:val="0"/>
        <w:spacing w:line="380" w:lineRule="atLeast"/>
        <w:jc w:val="center"/>
        <w:rPr>
          <w:rFonts w:hint="eastAsia" w:ascii="Albertus Medium" w:hAnsi="Albertus Medium" w:eastAsia="黑体"/>
          <w:bCs/>
          <w:w w:val="90"/>
          <w:sz w:val="36"/>
        </w:rPr>
      </w:pPr>
      <w:r>
        <w:rPr>
          <w:snapToGrid w:val="0"/>
          <w:kern w:val="0"/>
          <w:sz w:val="36"/>
        </w:rPr>
        <w:br w:type="page"/>
      </w:r>
    </w:p>
    <w:p>
      <w:pPr>
        <w:pStyle w:val="2"/>
        <w:snapToGrid w:val="0"/>
        <w:spacing w:line="380" w:lineRule="atLeast"/>
        <w:jc w:val="center"/>
        <w:rPr>
          <w:rFonts w:hint="eastAsia" w:ascii="宋体" w:hAnsi="宋体" w:eastAsia="宋体"/>
          <w:b/>
          <w:w w:val="90"/>
          <w:sz w:val="28"/>
          <w:szCs w:val="16"/>
          <w:lang w:eastAsia="zh-CN"/>
        </w:rPr>
      </w:pPr>
      <w:r>
        <w:rPr>
          <w:rFonts w:hint="eastAsia" w:ascii="宋体" w:hAnsi="宋体"/>
          <w:b/>
          <w:w w:val="90"/>
          <w:sz w:val="36"/>
        </w:rPr>
        <w:t>武汉天河机场消防</w:t>
      </w:r>
      <w:r>
        <w:rPr>
          <w:rFonts w:hint="eastAsia" w:ascii="宋体" w:hAnsi="宋体"/>
          <w:b/>
          <w:w w:val="90"/>
          <w:sz w:val="36"/>
          <w:lang w:eastAsia="zh-CN"/>
        </w:rPr>
        <w:t>救援设备维保</w:t>
      </w:r>
      <w:r>
        <w:rPr>
          <w:rFonts w:hint="eastAsia" w:ascii="宋体" w:hAnsi="宋体"/>
          <w:b/>
          <w:w w:val="90"/>
          <w:sz w:val="36"/>
        </w:rPr>
        <w:t>询价</w:t>
      </w:r>
      <w:r>
        <w:rPr>
          <w:rFonts w:hint="eastAsia" w:ascii="宋体" w:hAnsi="宋体"/>
          <w:b/>
          <w:w w:val="90"/>
          <w:sz w:val="36"/>
          <w:lang w:eastAsia="zh-CN"/>
        </w:rPr>
        <w:t>公告</w:t>
      </w:r>
    </w:p>
    <w:p>
      <w:pPr>
        <w:pStyle w:val="2"/>
        <w:snapToGrid w:val="0"/>
        <w:spacing w:line="380" w:lineRule="atLeast"/>
        <w:jc w:val="left"/>
        <w:rPr>
          <w:rFonts w:hint="eastAsia" w:ascii="宋体" w:hAnsi="宋体"/>
          <w:b/>
          <w:w w:val="90"/>
          <w:sz w:val="28"/>
          <w:szCs w:val="16"/>
        </w:rPr>
      </w:pPr>
      <w:r>
        <w:rPr>
          <w:rFonts w:hint="eastAsia" w:ascii="宋体" w:hAnsi="宋体"/>
          <w:b/>
          <w:w w:val="90"/>
          <w:sz w:val="28"/>
          <w:szCs w:val="16"/>
        </w:rPr>
        <w:t xml:space="preserve">    </w:t>
      </w:r>
      <w:r>
        <w:rPr>
          <w:rFonts w:hint="eastAsia" w:ascii="宋体" w:hAnsi="宋体"/>
          <w:bCs/>
        </w:rPr>
        <w:t>现对武汉天河机场消防</w:t>
      </w:r>
      <w:r>
        <w:rPr>
          <w:rFonts w:hint="eastAsia" w:ascii="宋体" w:hAnsi="宋体"/>
          <w:bCs/>
          <w:lang w:eastAsia="zh-CN"/>
        </w:rPr>
        <w:t>救援设备维保</w:t>
      </w:r>
      <w:r>
        <w:rPr>
          <w:rFonts w:hint="eastAsia" w:ascii="宋体" w:hAnsi="宋体"/>
          <w:bCs/>
        </w:rPr>
        <w:t>项目进行询价采购。现邀请合格的供应商参加报价。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询价内容</w:t>
      </w:r>
    </w:p>
    <w:p>
      <w:pPr>
        <w:widowControl/>
        <w:tabs>
          <w:tab w:val="left" w:pos="360"/>
          <w:tab w:val="left" w:pos="900"/>
        </w:tabs>
        <w:snapToGrid w:val="0"/>
        <w:spacing w:line="336" w:lineRule="auto"/>
        <w:ind w:left="273" w:leftChars="130" w:firstLine="252" w:firstLineChars="105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szCs w:val="22"/>
        </w:rPr>
        <w:t>1.</w:t>
      </w:r>
      <w:r>
        <w:rPr>
          <w:rFonts w:hint="eastAsia" w:ascii="宋体" w:hAnsi="宋体"/>
          <w:bCs/>
          <w:sz w:val="24"/>
          <w:szCs w:val="24"/>
        </w:rPr>
        <w:t>消防</w:t>
      </w:r>
      <w:r>
        <w:rPr>
          <w:rFonts w:hint="eastAsia" w:ascii="宋体" w:hAnsi="宋体"/>
          <w:bCs/>
          <w:sz w:val="24"/>
          <w:szCs w:val="24"/>
          <w:lang w:eastAsia="zh-CN"/>
        </w:rPr>
        <w:t>救援设备维保</w:t>
      </w:r>
      <w:r>
        <w:rPr>
          <w:rFonts w:hint="eastAsia" w:ascii="宋体" w:hAnsi="宋体"/>
          <w:bCs/>
          <w:sz w:val="24"/>
          <w:szCs w:val="22"/>
        </w:rPr>
        <w:t>（具体参数及要求详见第二章</w:t>
      </w:r>
      <w:r>
        <w:rPr>
          <w:rFonts w:hint="eastAsia" w:ascii="宋体" w:hAnsi="宋体"/>
          <w:bCs/>
          <w:sz w:val="24"/>
          <w:szCs w:val="22"/>
          <w:lang w:eastAsia="zh-CN"/>
        </w:rPr>
        <w:t>采购需求</w:t>
      </w:r>
      <w:r>
        <w:rPr>
          <w:rFonts w:hint="eastAsia" w:ascii="宋体" w:hAnsi="宋体"/>
          <w:bCs/>
          <w:sz w:val="24"/>
          <w:szCs w:val="22"/>
        </w:rPr>
        <w:t>）</w:t>
      </w:r>
    </w:p>
    <w:p>
      <w:pPr>
        <w:widowControl/>
        <w:tabs>
          <w:tab w:val="left" w:pos="360"/>
          <w:tab w:val="left" w:pos="900"/>
        </w:tabs>
        <w:snapToGrid w:val="0"/>
        <w:spacing w:line="336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2.本项目控制价为</w:t>
      </w:r>
      <w:r>
        <w:rPr>
          <w:rFonts w:hint="eastAsia" w:ascii="宋体" w:hAnsi="宋体"/>
          <w:bCs/>
          <w:sz w:val="24"/>
          <w:lang w:val="en-US" w:eastAsia="zh-CN"/>
        </w:rPr>
        <w:t>2.857</w:t>
      </w:r>
      <w:r>
        <w:rPr>
          <w:rFonts w:hint="eastAsia" w:ascii="宋体" w:hAnsi="宋体"/>
          <w:sz w:val="24"/>
        </w:rPr>
        <w:t>万元，报价超过此金额为无效响应报价。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服务商资格要求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投标资格要求为本次项目投标人应具备的基本条件，参加竞标的投标人必须满足投标资格要求中的所有条款，并按照相关规定递交资格证明文件，未按要求递交的投标人，其投标视为拒绝。</w:t>
      </w:r>
    </w:p>
    <w:p>
      <w:pPr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投标人必须在中华人民共和国境内注册，具有营业执照的独立法人单位</w:t>
      </w:r>
      <w:r>
        <w:rPr>
          <w:rFonts w:hint="eastAsia" w:ascii="宋体" w:hAnsi="宋体"/>
          <w:sz w:val="24"/>
          <w:highlight w:val="none"/>
          <w:lang w:val="en-US" w:eastAsia="zh-CN"/>
        </w:rPr>
        <w:t>,经营范围包括设备维修</w:t>
      </w:r>
      <w:r>
        <w:rPr>
          <w:rFonts w:hint="eastAsia" w:ascii="宋体" w:hAnsi="宋体"/>
          <w:sz w:val="24"/>
          <w:highlight w:val="none"/>
        </w:rPr>
        <w:t>；</w:t>
      </w:r>
    </w:p>
    <w:p>
      <w:pPr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投标人近3年（20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年1月1日至今）完成过</w:t>
      </w:r>
      <w:r>
        <w:rPr>
          <w:rFonts w:hint="eastAsia" w:ascii="宋体" w:hAnsi="宋体" w:cs="宋体"/>
          <w:sz w:val="24"/>
          <w:szCs w:val="24"/>
        </w:rPr>
        <w:t>类似项目业绩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（需包含冲锋舟发动机业绩）</w:t>
      </w:r>
      <w:r>
        <w:rPr>
          <w:rFonts w:hint="eastAsia" w:ascii="宋体" w:hAnsi="宋体" w:cs="宋体"/>
          <w:sz w:val="24"/>
          <w:szCs w:val="24"/>
        </w:rPr>
        <w:t>，要求提供合同关键页（包括但不限于封面页、服务内容页、金额页、签字盖章页等能体现合同关键要素的材料复印件）</w:t>
      </w:r>
      <w:r>
        <w:rPr>
          <w:rFonts w:hint="eastAsia" w:ascii="宋体" w:hAnsi="宋体" w:cs="宋体"/>
          <w:sz w:val="24"/>
          <w:szCs w:val="24"/>
          <w:lang w:eastAsia="zh-CN"/>
        </w:rPr>
        <w:t>或发票（能体现维保过类似项目）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highlight w:val="none"/>
          <w:lang w:eastAsia="zh-CN"/>
        </w:rPr>
        <w:t>供应商未被“信用中国”网站（</w:t>
      </w:r>
      <w:r>
        <w:rPr>
          <w:rFonts w:hint="eastAsia" w:ascii="宋体" w:hAnsi="宋体"/>
          <w:sz w:val="24"/>
          <w:highlight w:val="none"/>
          <w:lang w:val="en-US" w:eastAsia="zh-CN"/>
        </w:rPr>
        <w:t>www.creditchina.gov.cn)或中国执行信息公开网（http://zxgk.court.gov.cn/)列入失信被执行人（提供网页查询截图）</w:t>
      </w:r>
      <w:r>
        <w:rPr>
          <w:rFonts w:hint="eastAsia" w:ascii="宋体" w:hAnsi="宋体"/>
          <w:sz w:val="24"/>
          <w:highlight w:val="none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4、供应商须对</w:t>
      </w:r>
      <w:bookmarkStart w:id="1" w:name="OLE_LINK1"/>
      <w:r>
        <w:rPr>
          <w:rFonts w:hint="eastAsia" w:ascii="宋体" w:hAnsi="宋体"/>
          <w:sz w:val="24"/>
        </w:rPr>
        <w:t>关于《湖北机场集团“投标人不良行为”管理暂行办法（试行）》在“报价文件格式”“承诺书”中做出承诺，格式详见报价文件格式；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5.供应商必须具备独立完成本项目的能力，成交后不允许分包、转包；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、本项目不接受联合体投</w:t>
      </w:r>
      <w:bookmarkEnd w:id="1"/>
      <w:r>
        <w:rPr>
          <w:rFonts w:hint="eastAsia" w:ascii="宋体" w:hAnsi="宋体"/>
          <w:sz w:val="24"/>
        </w:rPr>
        <w:t>标。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服务期</w:t>
      </w:r>
    </w:p>
    <w:p>
      <w:pPr>
        <w:snapToGrid w:val="0"/>
        <w:spacing w:line="336" w:lineRule="auto"/>
        <w:ind w:firstLine="48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10个工作日，具体时间以采购人通知为准。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询价报名及文件获取方式</w:t>
      </w:r>
    </w:p>
    <w:p>
      <w:pPr>
        <w:widowControl/>
        <w:spacing w:line="520" w:lineRule="exact"/>
        <w:ind w:firstLine="560"/>
        <w:jc w:val="left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1.潜在供应商可于202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24"/>
          <w:szCs w:val="24"/>
        </w:rPr>
        <w:t>年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kern w:val="0"/>
          <w:sz w:val="24"/>
          <w:szCs w:val="24"/>
        </w:rPr>
        <w:t>月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Cs/>
          <w:kern w:val="0"/>
          <w:sz w:val="24"/>
          <w:szCs w:val="24"/>
        </w:rPr>
        <w:t>日至202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24"/>
          <w:szCs w:val="24"/>
        </w:rPr>
        <w:t>年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kern w:val="0"/>
          <w:sz w:val="24"/>
          <w:szCs w:val="24"/>
        </w:rPr>
        <w:t>月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Cs/>
          <w:kern w:val="0"/>
          <w:sz w:val="24"/>
          <w:szCs w:val="24"/>
        </w:rPr>
        <w:t>日，每天上午8:30时至11：30，下午14:00至17:00时（北京时间、节假日除外）至武汉天河机场消防救护支队报名，报名时提供：</w:t>
      </w:r>
    </w:p>
    <w:p>
      <w:pPr>
        <w:widowControl/>
        <w:spacing w:line="52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1.1有效的企业法人营业执照盖章复印件；</w:t>
      </w:r>
    </w:p>
    <w:p>
      <w:pPr>
        <w:widowControl/>
        <w:spacing w:line="52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1.2法人身份证复印件或者法定代表人授权书与被授权人身份证复印件。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并从湖北机场集团有限公司官网（http://www.whairport.com/）下载采购文件。</w:t>
      </w:r>
      <w:r>
        <w:rPr>
          <w:rFonts w:hint="eastAsia" w:ascii="宋体" w:hAnsi="宋体" w:cs="宋体"/>
          <w:bCs/>
          <w:kern w:val="0"/>
          <w:sz w:val="24"/>
          <w:szCs w:val="24"/>
        </w:rPr>
        <w:t>逾期领取者将被视为拒绝。</w:t>
      </w:r>
    </w:p>
    <w:p>
      <w:pPr>
        <w:snapToGrid w:val="0"/>
        <w:spacing w:line="336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2、响应报价文件的送达</w:t>
      </w:r>
    </w:p>
    <w:p>
      <w:pPr>
        <w:snapToGrid w:val="0"/>
        <w:spacing w:line="336" w:lineRule="auto"/>
        <w:ind w:firstLine="468" w:firstLineChars="19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请各供应商于202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sz w:val="24"/>
          <w:szCs w:val="24"/>
        </w:rPr>
        <w:t>时前将响应报价文件密封（正本一份，副本二份，电子文档一份U盘放入其中一份副本中密封好，所有报价文件封口处应加盖服务商公章）递交至武汉天河机场消防救护支队。逾期送达或不符合规定的响应报价文件恕不接受。</w:t>
      </w:r>
    </w:p>
    <w:p>
      <w:pPr>
        <w:snapToGrid w:val="0"/>
        <w:spacing w:line="336" w:lineRule="auto"/>
        <w:ind w:firstLine="468" w:firstLineChars="19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3、询价采购评审时间：202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</w:rPr>
        <w:t>时</w:t>
      </w:r>
    </w:p>
    <w:p>
      <w:pPr>
        <w:snapToGrid w:val="0"/>
        <w:spacing w:line="336" w:lineRule="auto"/>
        <w:ind w:firstLine="470" w:firstLineChars="196"/>
        <w:rPr>
          <w:rFonts w:ascii="宋体" w:hAnsi="宋体" w:cs="宋体"/>
          <w:sz w:val="24"/>
        </w:rPr>
      </w:pP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发布公告媒介</w:t>
      </w:r>
    </w:p>
    <w:p>
      <w:pPr>
        <w:snapToGrid w:val="0"/>
        <w:spacing w:line="336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此公告在湖北机场集团有限公司</w:t>
      </w:r>
      <w:r>
        <w:rPr>
          <w:rFonts w:hint="eastAsia" w:ascii="宋体" w:hAnsi="宋体" w:cs="宋体"/>
          <w:sz w:val="24"/>
          <w:highlight w:val="none"/>
        </w:rPr>
        <w:t>企宣网（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http://www.whairport.com/</w:t>
      </w:r>
      <w:r>
        <w:rPr>
          <w:rFonts w:hint="eastAsia" w:ascii="宋体" w:hAnsi="宋体" w:cs="宋体"/>
          <w:sz w:val="24"/>
          <w:highlight w:val="none"/>
        </w:rPr>
        <w:t>）上</w:t>
      </w:r>
      <w:r>
        <w:rPr>
          <w:rFonts w:hint="eastAsia" w:ascii="宋体" w:hAnsi="宋体" w:cs="宋体"/>
          <w:sz w:val="24"/>
        </w:rPr>
        <w:t>发布。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采购人联系方式</w:t>
      </w:r>
    </w:p>
    <w:p>
      <w:pPr>
        <w:tabs>
          <w:tab w:val="left" w:pos="4140"/>
          <w:tab w:val="left" w:pos="4680"/>
        </w:tabs>
        <w:snapToGrid w:val="0"/>
        <w:spacing w:line="336" w:lineRule="auto"/>
        <w:ind w:firstLine="523" w:firstLineChars="218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采购人：武汉天河机场有限责任公司</w:t>
      </w:r>
    </w:p>
    <w:p>
      <w:pPr>
        <w:tabs>
          <w:tab w:val="left" w:pos="4140"/>
          <w:tab w:val="left" w:pos="4680"/>
        </w:tabs>
        <w:snapToGrid w:val="0"/>
        <w:spacing w:line="336" w:lineRule="auto"/>
        <w:ind w:firstLine="523" w:firstLineChars="21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联系人：王亚威</w:t>
      </w:r>
    </w:p>
    <w:p>
      <w:pPr>
        <w:tabs>
          <w:tab w:val="left" w:pos="4140"/>
          <w:tab w:val="left" w:pos="4680"/>
        </w:tabs>
        <w:snapToGrid w:val="0"/>
        <w:spacing w:line="336" w:lineRule="auto"/>
        <w:ind w:firstLine="523" w:firstLineChars="218"/>
        <w:jc w:val="left"/>
      </w:pPr>
      <w:r>
        <w:rPr>
          <w:rFonts w:hint="eastAsia" w:ascii="宋体" w:hAnsi="宋体"/>
          <w:sz w:val="24"/>
        </w:rPr>
        <w:t>电  话：18164066097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投诉电话</w:t>
      </w:r>
    </w:p>
    <w:p>
      <w:pPr>
        <w:snapToGrid w:val="0"/>
        <w:spacing w:line="520" w:lineRule="exact"/>
        <w:ind w:right="21" w:rightChars="10" w:firstLine="425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</w:rPr>
        <w:t>机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场</w:t>
      </w:r>
      <w:r>
        <w:rPr>
          <w:rFonts w:hint="eastAsia" w:ascii="宋体" w:hAnsi="宋体" w:cs="宋体"/>
          <w:bCs/>
          <w:sz w:val="24"/>
          <w:szCs w:val="24"/>
        </w:rPr>
        <w:t>公司经营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管理部</w:t>
      </w:r>
      <w:r>
        <w:rPr>
          <w:rFonts w:hint="eastAsia" w:ascii="宋体" w:hAnsi="宋体" w:cs="宋体"/>
          <w:bCs/>
          <w:sz w:val="24"/>
          <w:szCs w:val="24"/>
        </w:rPr>
        <w:t>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85819039</w:t>
      </w:r>
    </w:p>
    <w:p>
      <w:pPr>
        <w:snapToGrid w:val="0"/>
        <w:spacing w:line="520" w:lineRule="exact"/>
        <w:ind w:right="21" w:rightChars="10" w:firstLine="425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</w:rPr>
        <w:t>机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场</w:t>
      </w:r>
      <w:r>
        <w:rPr>
          <w:rFonts w:hint="eastAsia" w:ascii="宋体" w:hAnsi="宋体" w:cs="宋体"/>
          <w:bCs/>
          <w:sz w:val="24"/>
          <w:szCs w:val="24"/>
        </w:rPr>
        <w:t>公司纪委：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85819567</w:t>
      </w:r>
    </w:p>
    <w:p>
      <w:pPr>
        <w:rPr>
          <w:rFonts w:hint="eastAsia"/>
        </w:rPr>
      </w:pPr>
    </w:p>
    <w:p>
      <w:pPr>
        <w:rPr>
          <w:rFonts w:ascii="宋体" w:hAnsi="宋体"/>
          <w:sz w:val="24"/>
        </w:rPr>
      </w:pPr>
    </w:p>
    <w:p>
      <w:pPr>
        <w:wordWrap w:val="0"/>
        <w:spacing w:line="360" w:lineRule="auto"/>
        <w:ind w:firstLine="600" w:firstLineChars="250"/>
        <w:jc w:val="right"/>
        <w:rPr>
          <w:rFonts w:hint="eastAsia" w:ascii="仿宋_GB2312" w:eastAsia="仿宋_GB2312"/>
          <w:sz w:val="28"/>
          <w:szCs w:val="21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bookmarkStart w:id="2" w:name="_GoBack"/>
      <w:bookmarkEnd w:id="2"/>
      <w:r>
        <w:rPr>
          <w:rFonts w:hint="eastAsia" w:ascii="宋体" w:hAnsi="宋体"/>
          <w:sz w:val="24"/>
        </w:rPr>
        <w:t>日</w:t>
      </w:r>
    </w:p>
    <w:p>
      <w:pPr>
        <w:spacing w:line="312" w:lineRule="auto"/>
        <w:rPr>
          <w:rFonts w:hint="eastAsia" w:ascii="仿宋_GB2312" w:eastAsia="仿宋_GB2312"/>
          <w:sz w:val="28"/>
          <w:szCs w:val="21"/>
        </w:rPr>
        <w:sectPr>
          <w:head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lbertus Medium">
    <w:altName w:val="Trebuchet MS"/>
    <w:panose1 w:val="020E06020303040203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E3614E"/>
    <w:multiLevelType w:val="singleLevel"/>
    <w:tmpl w:val="ECE361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5A433E"/>
    <w:multiLevelType w:val="singleLevel"/>
    <w:tmpl w:val="585A433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360" w:lineRule="auto"/>
    </w:pPr>
    <w:rPr>
      <w:sz w:val="24"/>
    </w:rPr>
  </w:style>
  <w:style w:type="paragraph" w:styleId="5">
    <w:name w:val="Plain Text"/>
    <w:basedOn w:val="1"/>
    <w:uiPriority w:val="0"/>
    <w:rPr>
      <w:rFonts w:ascii="宋体" w:hAnsi="Courier New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2024-10-18T03:21:46Z</dcterms:created>
  <dc:creator>Administrator</dc:creator>
  <cp:lastModifiedBy>王亚威</cp:lastModifiedBy>
  <dcterms:modified xsi:type="dcterms:W3CDTF">2024-10-18T03:26:30Z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68C6A7D4686F4B5A8C1ED9D6B69C8E7B</vt:lpwstr>
  </property>
</Properties>
</file>