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29599">
      <w:pPr>
        <w:pStyle w:val="2"/>
        <w:numPr>
          <w:ilvl w:val="0"/>
          <w:numId w:val="0"/>
        </w:numPr>
        <w:spacing w:before="0" w:after="0" w:line="360" w:lineRule="auto"/>
        <w:jc w:val="center"/>
        <w:rPr>
          <w:rFonts w:hint="eastAsia" w:ascii="仿宋" w:hAnsi="仿宋" w:eastAsia="仿宋" w:cs="仿宋"/>
          <w:color w:val="000000"/>
          <w:sz w:val="32"/>
          <w:szCs w:val="32"/>
          <w:lang w:val="hr-HR"/>
        </w:rPr>
      </w:pPr>
      <w:bookmarkStart w:id="0" w:name="_Toc27272"/>
      <w:r>
        <w:rPr>
          <w:rFonts w:hint="eastAsia" w:ascii="仿宋" w:hAnsi="仿宋" w:eastAsia="仿宋" w:cs="仿宋"/>
          <w:color w:val="000000"/>
          <w:sz w:val="32"/>
          <w:szCs w:val="32"/>
        </w:rPr>
        <w:t>湖北机场集团恩施机场有限责任公司恩施机场天气报告系统更新项目</w:t>
      </w:r>
      <w:r>
        <w:rPr>
          <w:rFonts w:hint="eastAsia" w:ascii="仿宋" w:hAnsi="仿宋" w:eastAsia="仿宋" w:cs="仿宋"/>
          <w:color w:val="000000"/>
          <w:sz w:val="32"/>
          <w:szCs w:val="32"/>
          <w:lang w:val="hr-HR"/>
        </w:rPr>
        <w:t>磋商</w:t>
      </w:r>
      <w:r>
        <w:rPr>
          <w:rFonts w:hint="eastAsia" w:ascii="仿宋" w:hAnsi="仿宋" w:eastAsia="仿宋" w:cs="仿宋"/>
          <w:color w:val="000000"/>
          <w:sz w:val="32"/>
          <w:szCs w:val="32"/>
        </w:rPr>
        <w:t>谈判</w:t>
      </w:r>
      <w:r>
        <w:rPr>
          <w:rFonts w:hint="eastAsia" w:ascii="仿宋" w:hAnsi="仿宋" w:eastAsia="仿宋" w:cs="仿宋"/>
          <w:color w:val="000000"/>
          <w:sz w:val="32"/>
          <w:szCs w:val="32"/>
          <w:lang w:val="hr-HR"/>
        </w:rPr>
        <w:t>公告</w:t>
      </w:r>
      <w:bookmarkEnd w:id="0"/>
    </w:p>
    <w:p w14:paraId="0D88FA62">
      <w:pPr>
        <w:tabs>
          <w:tab w:val="center" w:pos="4153"/>
        </w:tabs>
        <w:spacing w:line="360" w:lineRule="auto"/>
        <w:jc w:val="left"/>
        <w:rPr>
          <w:rFonts w:hint="eastAsia" w:ascii="仿宋" w:hAnsi="仿宋" w:eastAsia="仿宋" w:cs="仿宋"/>
          <w:bCs/>
          <w:color w:val="000000"/>
          <w:sz w:val="28"/>
          <w:szCs w:val="28"/>
          <w:lang w:val="zh-CN" w:bidi="zh-CN"/>
        </w:rPr>
      </w:pPr>
      <w:r>
        <w:rPr>
          <w:rFonts w:hint="eastAsia" w:ascii="仿宋" w:hAnsi="仿宋" w:eastAsia="仿宋" w:cs="仿宋"/>
          <w:b/>
          <w:color w:val="000000"/>
          <w:sz w:val="28"/>
          <w:szCs w:val="28"/>
          <w:lang w:val="zh-CN" w:bidi="zh-CN"/>
        </w:rPr>
        <w:t>项目概况</w:t>
      </w:r>
    </w:p>
    <w:p w14:paraId="29F5A19C">
      <w:pPr>
        <w:widowControl/>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u w:val="single"/>
          <w:lang w:bidi="zh-CN"/>
        </w:rPr>
        <w:t>湖北机场集团恩施机场有限责任公司恩施机场天气报告系统更新项目</w:t>
      </w:r>
      <w:r>
        <w:rPr>
          <w:rFonts w:hint="eastAsia" w:ascii="仿宋" w:hAnsi="仿宋" w:eastAsia="仿宋" w:cs="仿宋"/>
          <w:bCs/>
          <w:color w:val="000000"/>
          <w:sz w:val="24"/>
          <w:szCs w:val="24"/>
          <w:lang w:val="zh-CN" w:bidi="zh-CN"/>
        </w:rPr>
        <w:t>的潜在供应商应在</w:t>
      </w:r>
      <w:r>
        <w:rPr>
          <w:rFonts w:hint="eastAsia" w:ascii="仿宋" w:hAnsi="仿宋" w:eastAsia="仿宋" w:cs="仿宋"/>
          <w:bCs/>
          <w:color w:val="000000"/>
          <w:sz w:val="24"/>
          <w:szCs w:val="24"/>
          <w:u w:val="single"/>
          <w:lang w:val="zh-CN" w:bidi="zh-CN"/>
        </w:rPr>
        <w:t>丰汇国际项目管理有限公司（恩施市松树坪碧桂园二期剑桥郡12栋1单元302室）</w:t>
      </w:r>
      <w:r>
        <w:rPr>
          <w:rFonts w:hint="eastAsia" w:ascii="仿宋" w:hAnsi="仿宋" w:eastAsia="仿宋" w:cs="仿宋"/>
          <w:bCs/>
          <w:color w:val="000000"/>
          <w:sz w:val="24"/>
          <w:szCs w:val="24"/>
          <w:lang w:val="zh-CN" w:bidi="zh-CN"/>
        </w:rPr>
        <w:t>获取采购文件，并</w:t>
      </w:r>
      <w:r>
        <w:rPr>
          <w:rFonts w:hint="eastAsia" w:ascii="仿宋" w:hAnsi="仿宋" w:eastAsia="仿宋" w:cs="仿宋"/>
          <w:bCs/>
          <w:color w:val="000000"/>
          <w:sz w:val="24"/>
          <w:szCs w:val="24"/>
          <w:highlight w:val="none"/>
          <w:lang w:val="zh-CN" w:bidi="zh-CN"/>
        </w:rPr>
        <w:t>于</w:t>
      </w:r>
      <w:r>
        <w:rPr>
          <w:rFonts w:hint="eastAsia" w:ascii="仿宋" w:hAnsi="仿宋" w:eastAsia="仿宋" w:cs="仿宋"/>
          <w:bCs/>
          <w:color w:val="000000"/>
          <w:sz w:val="24"/>
          <w:szCs w:val="24"/>
          <w:highlight w:val="none"/>
          <w:u w:val="single"/>
          <w:lang w:bidi="zh-CN"/>
        </w:rPr>
        <w:t>2024年</w:t>
      </w:r>
      <w:r>
        <w:rPr>
          <w:rFonts w:hint="eastAsia" w:ascii="仿宋" w:hAnsi="仿宋" w:eastAsia="仿宋" w:cs="仿宋"/>
          <w:bCs/>
          <w:color w:val="000000"/>
          <w:sz w:val="24"/>
          <w:szCs w:val="24"/>
          <w:highlight w:val="none"/>
          <w:u w:val="single"/>
          <w:lang w:val="en-US" w:bidi="zh-CN"/>
        </w:rPr>
        <w:t>10</w:t>
      </w:r>
      <w:r>
        <w:rPr>
          <w:rFonts w:hint="eastAsia" w:ascii="仿宋" w:hAnsi="仿宋" w:eastAsia="仿宋" w:cs="仿宋"/>
          <w:bCs/>
          <w:color w:val="000000"/>
          <w:sz w:val="24"/>
          <w:szCs w:val="24"/>
          <w:highlight w:val="none"/>
          <w:u w:val="single"/>
          <w:lang w:bidi="zh-CN"/>
        </w:rPr>
        <w:t>月</w:t>
      </w:r>
      <w:r>
        <w:rPr>
          <w:rFonts w:hint="eastAsia" w:ascii="仿宋" w:hAnsi="仿宋" w:eastAsia="仿宋" w:cs="仿宋"/>
          <w:bCs/>
          <w:color w:val="000000"/>
          <w:sz w:val="24"/>
          <w:szCs w:val="24"/>
          <w:highlight w:val="none"/>
          <w:u w:val="single"/>
          <w:lang w:val="en-US" w:bidi="zh-CN"/>
        </w:rPr>
        <w:t>28</w:t>
      </w:r>
      <w:r>
        <w:rPr>
          <w:rFonts w:hint="eastAsia" w:ascii="仿宋" w:hAnsi="仿宋" w:eastAsia="仿宋" w:cs="仿宋"/>
          <w:bCs/>
          <w:color w:val="000000"/>
          <w:sz w:val="24"/>
          <w:szCs w:val="24"/>
          <w:highlight w:val="none"/>
          <w:u w:val="single"/>
          <w:lang w:bidi="zh-CN"/>
        </w:rPr>
        <w:t>日</w:t>
      </w:r>
      <w:r>
        <w:rPr>
          <w:rFonts w:hint="eastAsia" w:ascii="仿宋" w:hAnsi="仿宋" w:eastAsia="仿宋" w:cs="仿宋"/>
          <w:bCs/>
          <w:color w:val="000000"/>
          <w:sz w:val="24"/>
          <w:szCs w:val="24"/>
          <w:highlight w:val="none"/>
          <w:u w:val="single"/>
          <w:lang w:val="en-US" w:bidi="zh-CN"/>
        </w:rPr>
        <w:t>下午14时30</w:t>
      </w:r>
      <w:r>
        <w:rPr>
          <w:rFonts w:hint="eastAsia" w:ascii="仿宋" w:hAnsi="仿宋" w:eastAsia="仿宋" w:cs="仿宋"/>
          <w:bCs/>
          <w:color w:val="000000"/>
          <w:sz w:val="24"/>
          <w:szCs w:val="24"/>
          <w:highlight w:val="none"/>
          <w:u w:val="single"/>
          <w:lang w:bidi="zh-CN"/>
        </w:rPr>
        <w:t>分</w:t>
      </w:r>
      <w:r>
        <w:rPr>
          <w:rFonts w:hint="eastAsia" w:ascii="仿宋" w:hAnsi="仿宋" w:eastAsia="仿宋" w:cs="仿宋"/>
          <w:bCs/>
          <w:color w:val="000000"/>
          <w:sz w:val="24"/>
          <w:szCs w:val="24"/>
          <w:lang w:val="zh-CN" w:bidi="zh-CN"/>
        </w:rPr>
        <w:t>前提交响应文件。</w:t>
      </w:r>
    </w:p>
    <w:p w14:paraId="4A76B1A2">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一、项目基本情况</w:t>
      </w:r>
    </w:p>
    <w:p w14:paraId="5FF70BF5">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bidi="zh-CN"/>
        </w:rPr>
        <w:t>1.</w:t>
      </w:r>
      <w:r>
        <w:rPr>
          <w:rFonts w:hint="eastAsia" w:ascii="仿宋" w:hAnsi="仿宋" w:eastAsia="仿宋" w:cs="仿宋"/>
          <w:bCs/>
          <w:color w:val="000000"/>
          <w:sz w:val="24"/>
          <w:szCs w:val="24"/>
          <w:lang w:val="zh-CN" w:bidi="zh-CN"/>
        </w:rPr>
        <w:t>项目编号：FHGJESZB-2024-022</w:t>
      </w:r>
    </w:p>
    <w:p w14:paraId="3A2A1988">
      <w:pPr>
        <w:widowControl/>
        <w:autoSpaceDE w:val="0"/>
        <w:autoSpaceDN w:val="0"/>
        <w:spacing w:line="360" w:lineRule="auto"/>
        <w:ind w:firstLine="480" w:firstLineChars="200"/>
        <w:jc w:val="left"/>
        <w:rPr>
          <w:rFonts w:hint="eastAsia" w:ascii="仿宋" w:hAnsi="仿宋" w:eastAsia="仿宋" w:cs="仿宋"/>
          <w:bCs/>
          <w:color w:val="000000"/>
          <w:spacing w:val="-6"/>
          <w:sz w:val="24"/>
          <w:szCs w:val="24"/>
          <w:lang w:val="zh-CN" w:bidi="zh-CN"/>
        </w:rPr>
      </w:pPr>
      <w:r>
        <w:rPr>
          <w:rFonts w:hint="eastAsia" w:ascii="仿宋" w:hAnsi="仿宋" w:eastAsia="仿宋" w:cs="仿宋"/>
          <w:bCs/>
          <w:color w:val="000000"/>
          <w:sz w:val="24"/>
          <w:szCs w:val="24"/>
          <w:lang w:bidi="zh-CN"/>
        </w:rPr>
        <w:t>2.</w:t>
      </w:r>
      <w:r>
        <w:rPr>
          <w:rFonts w:hint="eastAsia" w:ascii="仿宋" w:hAnsi="仿宋" w:eastAsia="仿宋" w:cs="仿宋"/>
          <w:bCs/>
          <w:color w:val="000000"/>
          <w:sz w:val="24"/>
          <w:szCs w:val="24"/>
          <w:lang w:val="zh-CN" w:bidi="zh-CN"/>
        </w:rPr>
        <w:t>项目名称：</w:t>
      </w:r>
      <w:r>
        <w:rPr>
          <w:rFonts w:hint="eastAsia" w:ascii="仿宋" w:hAnsi="仿宋" w:eastAsia="仿宋" w:cs="仿宋"/>
          <w:bCs/>
          <w:color w:val="000000"/>
          <w:spacing w:val="-6"/>
          <w:sz w:val="24"/>
          <w:szCs w:val="24"/>
          <w:lang w:bidi="zh-CN"/>
        </w:rPr>
        <w:t>湖北机场集团恩施机场有限责任公司恩施机场天气报告系统更新项目</w:t>
      </w:r>
    </w:p>
    <w:p w14:paraId="1AAF658C">
      <w:pPr>
        <w:widowControl/>
        <w:autoSpaceDE w:val="0"/>
        <w:autoSpaceDN w:val="0"/>
        <w:spacing w:line="360" w:lineRule="auto"/>
        <w:ind w:firstLine="480" w:firstLineChars="200"/>
        <w:jc w:val="left"/>
        <w:rPr>
          <w:rFonts w:hint="eastAsia" w:ascii="仿宋" w:hAnsi="仿宋" w:eastAsia="仿宋" w:cs="仿宋"/>
          <w:bCs/>
          <w:color w:val="000000"/>
          <w:sz w:val="24"/>
          <w:szCs w:val="24"/>
          <w:lang w:bidi="zh-CN"/>
        </w:rPr>
      </w:pPr>
      <w:r>
        <w:rPr>
          <w:rFonts w:hint="eastAsia" w:ascii="仿宋" w:hAnsi="仿宋" w:eastAsia="仿宋" w:cs="仿宋"/>
          <w:bCs/>
          <w:color w:val="000000"/>
          <w:sz w:val="24"/>
          <w:szCs w:val="24"/>
          <w:lang w:bidi="zh-CN"/>
        </w:rPr>
        <w:t>3.采购方式：磋商谈判</w:t>
      </w:r>
    </w:p>
    <w:p w14:paraId="35F08325">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bidi="zh-CN"/>
        </w:rPr>
      </w:pPr>
      <w:r>
        <w:rPr>
          <w:rFonts w:hint="eastAsia" w:ascii="仿宋" w:hAnsi="仿宋" w:eastAsia="仿宋" w:cs="仿宋"/>
          <w:bCs/>
          <w:color w:val="000000"/>
          <w:sz w:val="24"/>
          <w:szCs w:val="24"/>
          <w:highlight w:val="none"/>
          <w:lang w:bidi="zh-CN"/>
        </w:rPr>
        <w:t>4.</w:t>
      </w:r>
      <w:r>
        <w:rPr>
          <w:rFonts w:hint="eastAsia" w:ascii="仿宋" w:hAnsi="仿宋" w:eastAsia="仿宋" w:cs="仿宋"/>
          <w:bCs/>
          <w:color w:val="000000"/>
          <w:sz w:val="24"/>
          <w:szCs w:val="24"/>
          <w:highlight w:val="none"/>
          <w:lang w:val="en-US" w:bidi="zh-CN"/>
        </w:rPr>
        <w:t>最高限价</w:t>
      </w:r>
      <w:r>
        <w:rPr>
          <w:rFonts w:hint="eastAsia" w:ascii="仿宋" w:hAnsi="仿宋" w:eastAsia="仿宋" w:cs="仿宋"/>
          <w:bCs/>
          <w:color w:val="000000"/>
          <w:sz w:val="24"/>
          <w:szCs w:val="24"/>
          <w:highlight w:val="none"/>
          <w:lang w:bidi="zh-CN"/>
        </w:rPr>
        <w:t>：15.50万元。</w:t>
      </w:r>
    </w:p>
    <w:p w14:paraId="143F2872">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bidi="zh-CN"/>
        </w:rPr>
        <w:t>5.</w:t>
      </w:r>
      <w:r>
        <w:rPr>
          <w:rFonts w:hint="eastAsia" w:ascii="仿宋" w:hAnsi="仿宋" w:eastAsia="仿宋" w:cs="仿宋"/>
          <w:bCs/>
          <w:color w:val="000000"/>
          <w:sz w:val="24"/>
          <w:szCs w:val="24"/>
          <w:lang w:val="zh-CN" w:bidi="zh-CN"/>
        </w:rPr>
        <w:t>资金来源：自有资金</w:t>
      </w:r>
    </w:p>
    <w:p w14:paraId="5F40E05D">
      <w:pPr>
        <w:widowControl/>
        <w:autoSpaceDE w:val="0"/>
        <w:autoSpaceDN w:val="0"/>
        <w:spacing w:line="360" w:lineRule="auto"/>
        <w:ind w:firstLine="480" w:firstLineChars="200"/>
        <w:jc w:val="left"/>
        <w:rPr>
          <w:rFonts w:hint="eastAsia" w:ascii="仿宋" w:hAnsi="仿宋" w:eastAsia="仿宋" w:cs="仿宋"/>
          <w:bCs/>
          <w:color w:val="000000"/>
          <w:sz w:val="24"/>
          <w:szCs w:val="24"/>
          <w:lang w:bidi="zh-CN"/>
        </w:rPr>
      </w:pPr>
      <w:r>
        <w:rPr>
          <w:rFonts w:hint="eastAsia" w:ascii="仿宋" w:hAnsi="仿宋" w:eastAsia="仿宋" w:cs="仿宋"/>
          <w:bCs/>
          <w:color w:val="000000"/>
          <w:sz w:val="24"/>
          <w:szCs w:val="24"/>
          <w:lang w:bidi="zh-CN"/>
        </w:rPr>
        <w:t>6.采购需求</w:t>
      </w:r>
      <w:r>
        <w:rPr>
          <w:rFonts w:hint="eastAsia" w:ascii="仿宋" w:hAnsi="仿宋" w:eastAsia="仿宋" w:cs="仿宋"/>
          <w:bCs/>
          <w:color w:val="000000"/>
          <w:sz w:val="24"/>
          <w:szCs w:val="24"/>
          <w:lang w:val="zh-CN" w:bidi="zh-CN"/>
        </w:rPr>
        <w:t>：</w:t>
      </w:r>
      <w:r>
        <w:rPr>
          <w:rFonts w:hint="eastAsia" w:ascii="仿宋" w:hAnsi="仿宋" w:eastAsia="仿宋" w:cs="仿宋"/>
          <w:bCs/>
          <w:color w:val="000000"/>
          <w:sz w:val="24"/>
          <w:szCs w:val="24"/>
          <w:lang w:bidi="zh-CN"/>
        </w:rPr>
        <w:t>本次采购内容包含</w:t>
      </w:r>
      <w:r>
        <w:rPr>
          <w:rFonts w:hint="eastAsia" w:ascii="仿宋" w:hAnsi="仿宋" w:eastAsia="仿宋" w:cs="仿宋"/>
          <w:bCs/>
          <w:color w:val="000000"/>
          <w:sz w:val="24"/>
          <w:szCs w:val="24"/>
          <w:lang w:val="zh-CN" w:bidi="zh-CN"/>
        </w:rPr>
        <w:t>观测发报终端2台，串口服务器1台，智能语音网关1台，机场天气报告编制发布系统1套，机场地面观测资料处理系统软件1套，安装调试1项。（</w:t>
      </w:r>
      <w:r>
        <w:rPr>
          <w:rFonts w:hint="eastAsia" w:ascii="仿宋" w:hAnsi="仿宋" w:eastAsia="仿宋" w:cs="仿宋"/>
          <w:bCs/>
          <w:color w:val="000000"/>
          <w:sz w:val="24"/>
          <w:szCs w:val="24"/>
          <w:lang w:bidi="zh-CN"/>
        </w:rPr>
        <w:t>具体</w:t>
      </w:r>
      <w:r>
        <w:rPr>
          <w:rFonts w:hint="eastAsia" w:ascii="仿宋" w:hAnsi="仿宋" w:eastAsia="仿宋" w:cs="仿宋"/>
          <w:bCs/>
          <w:color w:val="000000"/>
          <w:sz w:val="24"/>
          <w:szCs w:val="24"/>
          <w:lang w:val="zh-CN" w:bidi="zh-CN"/>
        </w:rPr>
        <w:t>详见磋商</w:t>
      </w:r>
      <w:r>
        <w:rPr>
          <w:rFonts w:hint="eastAsia" w:ascii="仿宋" w:hAnsi="仿宋" w:eastAsia="仿宋" w:cs="仿宋"/>
          <w:bCs/>
          <w:color w:val="000000"/>
          <w:sz w:val="24"/>
          <w:szCs w:val="24"/>
          <w:lang w:bidi="zh-CN"/>
        </w:rPr>
        <w:t>谈判</w:t>
      </w:r>
      <w:r>
        <w:rPr>
          <w:rFonts w:hint="eastAsia" w:ascii="仿宋" w:hAnsi="仿宋" w:eastAsia="仿宋" w:cs="仿宋"/>
          <w:bCs/>
          <w:color w:val="000000"/>
          <w:sz w:val="24"/>
          <w:szCs w:val="24"/>
          <w:lang w:val="zh-CN" w:bidi="zh-CN"/>
        </w:rPr>
        <w:t>文件</w:t>
      </w:r>
      <w:r>
        <w:rPr>
          <w:rFonts w:hint="eastAsia" w:ascii="仿宋" w:hAnsi="仿宋" w:eastAsia="仿宋" w:cs="仿宋"/>
          <w:bCs/>
          <w:color w:val="000000"/>
          <w:sz w:val="24"/>
          <w:szCs w:val="24"/>
          <w:lang w:bidi="zh-CN"/>
        </w:rPr>
        <w:t>第三章采购项目技术、服务要求</w:t>
      </w:r>
      <w:r>
        <w:rPr>
          <w:rFonts w:hint="eastAsia" w:ascii="仿宋" w:hAnsi="仿宋" w:eastAsia="仿宋" w:cs="仿宋"/>
          <w:bCs/>
          <w:color w:val="000000"/>
          <w:sz w:val="24"/>
          <w:szCs w:val="24"/>
          <w:lang w:val="zh-CN" w:bidi="zh-CN"/>
        </w:rPr>
        <w:t>）</w:t>
      </w:r>
    </w:p>
    <w:p w14:paraId="1B44A9A8">
      <w:pPr>
        <w:widowControl/>
        <w:autoSpaceDE w:val="0"/>
        <w:autoSpaceDN w:val="0"/>
        <w:spacing w:line="360" w:lineRule="auto"/>
        <w:ind w:firstLine="480" w:firstLineChars="200"/>
        <w:jc w:val="left"/>
        <w:rPr>
          <w:rFonts w:hint="eastAsia" w:ascii="仿宋" w:hAnsi="仿宋" w:eastAsia="仿宋" w:cs="仿宋"/>
          <w:bCs/>
          <w:color w:val="auto"/>
          <w:sz w:val="24"/>
          <w:szCs w:val="24"/>
          <w:lang w:bidi="zh-CN"/>
        </w:rPr>
      </w:pPr>
      <w:r>
        <w:rPr>
          <w:rFonts w:hint="eastAsia" w:ascii="仿宋" w:hAnsi="仿宋" w:eastAsia="仿宋" w:cs="仿宋"/>
          <w:bCs/>
          <w:color w:val="auto"/>
          <w:sz w:val="24"/>
          <w:szCs w:val="24"/>
          <w:lang w:bidi="zh-CN"/>
        </w:rPr>
        <w:t>7.</w:t>
      </w:r>
      <w:r>
        <w:rPr>
          <w:rFonts w:hint="eastAsia" w:ascii="仿宋" w:hAnsi="仿宋" w:eastAsia="仿宋" w:cs="仿宋"/>
          <w:bCs/>
          <w:color w:val="auto"/>
          <w:sz w:val="24"/>
          <w:szCs w:val="24"/>
          <w:lang w:val="en-US" w:bidi="zh-CN"/>
        </w:rPr>
        <w:t>供货及安装期限</w:t>
      </w:r>
      <w:r>
        <w:rPr>
          <w:rFonts w:hint="eastAsia" w:ascii="仿宋" w:hAnsi="仿宋" w:eastAsia="仿宋" w:cs="仿宋"/>
          <w:bCs/>
          <w:color w:val="auto"/>
          <w:sz w:val="24"/>
          <w:szCs w:val="24"/>
          <w:lang w:val="zh-CN" w:bidi="zh-CN"/>
        </w:rPr>
        <w:t>：</w:t>
      </w:r>
      <w:r>
        <w:rPr>
          <w:rFonts w:hint="eastAsia" w:ascii="仿宋" w:hAnsi="仿宋" w:eastAsia="仿宋" w:cs="仿宋"/>
          <w:bCs/>
          <w:color w:val="auto"/>
          <w:sz w:val="24"/>
          <w:szCs w:val="24"/>
          <w:lang w:val="en-US" w:bidi="zh-CN"/>
        </w:rPr>
        <w:t>60</w:t>
      </w:r>
      <w:r>
        <w:rPr>
          <w:rFonts w:hint="eastAsia" w:ascii="仿宋" w:hAnsi="仿宋" w:eastAsia="仿宋" w:cs="仿宋"/>
          <w:bCs/>
          <w:color w:val="auto"/>
          <w:sz w:val="24"/>
          <w:szCs w:val="24"/>
          <w:lang w:bidi="zh-CN"/>
        </w:rPr>
        <w:t>日历天。</w:t>
      </w:r>
    </w:p>
    <w:p w14:paraId="78C741DF">
      <w:pPr>
        <w:widowControl/>
        <w:autoSpaceDE w:val="0"/>
        <w:autoSpaceDN w:val="0"/>
        <w:spacing w:line="360" w:lineRule="auto"/>
        <w:ind w:firstLine="480" w:firstLineChars="200"/>
        <w:jc w:val="left"/>
        <w:rPr>
          <w:rFonts w:hint="eastAsia" w:ascii="仿宋" w:hAnsi="仿宋" w:eastAsia="仿宋" w:cs="仿宋"/>
          <w:color w:val="000000"/>
          <w:sz w:val="32"/>
          <w:szCs w:val="18"/>
        </w:rPr>
      </w:pPr>
      <w:r>
        <w:rPr>
          <w:rFonts w:hint="eastAsia" w:ascii="仿宋" w:hAnsi="仿宋" w:eastAsia="仿宋" w:cs="仿宋"/>
          <w:bCs/>
          <w:color w:val="000000"/>
          <w:sz w:val="24"/>
          <w:szCs w:val="24"/>
          <w:lang w:bidi="zh-CN"/>
        </w:rPr>
        <w:t>8.项目实施地点：恩施许家坪机场。</w:t>
      </w:r>
    </w:p>
    <w:p w14:paraId="41A28585">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二、申请人的资格要求</w:t>
      </w:r>
    </w:p>
    <w:p w14:paraId="27CC28B2">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供应商资格要求为本次项目供应商应具备的基本条件，必须满足资格要求中的所有条款，并按照相关规定递交资格证明文件，未按要求递交的供应商，其响应文件将被拒绝。</w:t>
      </w:r>
    </w:p>
    <w:p w14:paraId="3546D737">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1、供应商须是国内注册的独立法人或其他组织，具备合法有效的营业执照。</w:t>
      </w:r>
    </w:p>
    <w:p w14:paraId="2C8A4B6E">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2、供应商未被列入“信用中国 ”网（www.creditchina.gov.cn）或“ 中国执行信息公开网 ”（http://zxgk.court.gov.cn/shixin/）失信被执行人、重大税收违法案件当事人名单（提供网站查询截图加盖企业公章，截图时间在本公告发布日之后）；</w:t>
      </w:r>
    </w:p>
    <w:p w14:paraId="40219E60">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bidi="zh-CN"/>
        </w:rPr>
        <w:t>3</w:t>
      </w:r>
      <w:r>
        <w:rPr>
          <w:rFonts w:hint="eastAsia" w:ascii="仿宋" w:hAnsi="仿宋" w:eastAsia="仿宋" w:cs="仿宋"/>
          <w:bCs/>
          <w:color w:val="000000"/>
          <w:sz w:val="24"/>
          <w:szCs w:val="24"/>
          <w:lang w:val="zh-CN" w:bidi="zh-CN"/>
        </w:rPr>
        <w:t>、供应商需对关于《湖北机场集团有限公司“供应商不良行为”管理办法-节选》做出承诺，格式详见响应文件格式。</w:t>
      </w:r>
    </w:p>
    <w:p w14:paraId="1A050792">
      <w:pPr>
        <w:widowControl/>
        <w:autoSpaceDE w:val="0"/>
        <w:autoSpaceDN w:val="0"/>
        <w:spacing w:line="360" w:lineRule="auto"/>
        <w:ind w:firstLine="480" w:firstLineChars="200"/>
        <w:jc w:val="left"/>
        <w:rPr>
          <w:rFonts w:hint="eastAsia" w:ascii="仿宋" w:hAnsi="仿宋" w:eastAsia="仿宋" w:cs="仿宋"/>
          <w:bCs/>
          <w:color w:val="000000"/>
          <w:sz w:val="24"/>
          <w:szCs w:val="24"/>
          <w:lang w:bidi="zh-CN"/>
        </w:rPr>
        <w:sectPr>
          <w:footerReference r:id="rId3" w:type="default"/>
          <w:pgSz w:w="11906" w:h="16838"/>
          <w:pgMar w:top="1134" w:right="1331" w:bottom="1134" w:left="1701" w:header="851" w:footer="992" w:gutter="0"/>
          <w:pgNumType w:fmt="decimal" w:start="1"/>
          <w:cols w:space="720" w:num="1"/>
          <w:docGrid w:type="lines" w:linePitch="312" w:charSpace="0"/>
        </w:sectPr>
      </w:pPr>
    </w:p>
    <w:p w14:paraId="2FD70483">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en-US" w:bidi="zh-CN"/>
        </w:rPr>
        <w:t>4</w:t>
      </w:r>
      <w:r>
        <w:rPr>
          <w:rFonts w:hint="eastAsia" w:ascii="仿宋" w:hAnsi="仿宋" w:eastAsia="仿宋" w:cs="仿宋"/>
          <w:bCs/>
          <w:color w:val="000000"/>
          <w:sz w:val="24"/>
          <w:szCs w:val="24"/>
          <w:lang w:val="en-US" w:eastAsia="zh-CN" w:bidi="zh-CN"/>
        </w:rPr>
        <w:t>、</w:t>
      </w:r>
      <w:r>
        <w:rPr>
          <w:rFonts w:hint="eastAsia" w:ascii="仿宋" w:hAnsi="仿宋" w:eastAsia="仿宋" w:cs="仿宋"/>
          <w:bCs/>
          <w:color w:val="000000"/>
          <w:sz w:val="24"/>
          <w:szCs w:val="24"/>
          <w:lang w:val="zh-CN" w:bidi="zh-CN"/>
        </w:rPr>
        <w:t>投标人近三年（2021年1月1日至投标截止之日,以合同签订时间为准）至少承担过一项单项合同金额为</w:t>
      </w:r>
      <w:r>
        <w:rPr>
          <w:rFonts w:hint="eastAsia" w:ascii="仿宋" w:hAnsi="仿宋" w:eastAsia="仿宋" w:cs="仿宋"/>
          <w:bCs/>
          <w:color w:val="000000"/>
          <w:sz w:val="24"/>
          <w:szCs w:val="24"/>
          <w:lang w:val="en-US" w:bidi="zh-CN"/>
        </w:rPr>
        <w:t>8</w:t>
      </w:r>
      <w:r>
        <w:rPr>
          <w:rFonts w:hint="eastAsia" w:ascii="仿宋" w:hAnsi="仿宋" w:eastAsia="仿宋" w:cs="仿宋"/>
          <w:bCs/>
          <w:color w:val="000000"/>
          <w:sz w:val="24"/>
          <w:szCs w:val="24"/>
          <w:lang w:val="zh-CN" w:bidi="zh-CN"/>
        </w:rPr>
        <w:t>万元及以上类似销售业绩。（须提供合同首页、合同服务内容、签章页等关键复印件）。</w:t>
      </w:r>
    </w:p>
    <w:p w14:paraId="4261C071">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en-US" w:bidi="zh-CN"/>
        </w:rPr>
        <w:t>5</w:t>
      </w:r>
      <w:r>
        <w:rPr>
          <w:rFonts w:hint="eastAsia" w:ascii="仿宋" w:hAnsi="仿宋" w:eastAsia="仿宋" w:cs="仿宋"/>
          <w:bCs/>
          <w:color w:val="000000"/>
          <w:sz w:val="24"/>
          <w:szCs w:val="24"/>
          <w:lang w:val="zh-CN" w:bidi="zh-CN"/>
        </w:rPr>
        <w:t>、本次采购不接受联合体响应。</w:t>
      </w:r>
    </w:p>
    <w:p w14:paraId="5E594555">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以上资格要求为本次响应供应商应具备的基本条件，参加响应的供应商必须满足资格要求中的所有条款，并按照相关规定递交资格证明文件。</w:t>
      </w:r>
    </w:p>
    <w:p w14:paraId="3E159966">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三、获取采购文件</w:t>
      </w:r>
    </w:p>
    <w:p w14:paraId="537E7708">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highlight w:val="none"/>
          <w:lang w:val="zh-CN" w:bidi="zh-CN"/>
        </w:rPr>
        <w:t>时间：</w:t>
      </w:r>
      <w:r>
        <w:rPr>
          <w:rFonts w:hint="eastAsia" w:ascii="仿宋" w:hAnsi="仿宋" w:eastAsia="仿宋" w:cs="仿宋"/>
          <w:bCs/>
          <w:color w:val="000000"/>
          <w:sz w:val="24"/>
          <w:szCs w:val="24"/>
          <w:highlight w:val="none"/>
          <w:lang w:bidi="zh-CN"/>
        </w:rPr>
        <w:t>2024年</w:t>
      </w:r>
      <w:r>
        <w:rPr>
          <w:rFonts w:hint="eastAsia" w:ascii="仿宋" w:hAnsi="仿宋" w:eastAsia="仿宋" w:cs="仿宋"/>
          <w:bCs/>
          <w:color w:val="000000"/>
          <w:sz w:val="24"/>
          <w:szCs w:val="24"/>
          <w:highlight w:val="none"/>
          <w:lang w:val="en-US" w:bidi="zh-CN"/>
        </w:rPr>
        <w:t>10</w:t>
      </w:r>
      <w:r>
        <w:rPr>
          <w:rFonts w:hint="eastAsia" w:ascii="仿宋" w:hAnsi="仿宋" w:eastAsia="仿宋" w:cs="仿宋"/>
          <w:bCs/>
          <w:color w:val="000000"/>
          <w:sz w:val="24"/>
          <w:szCs w:val="24"/>
          <w:highlight w:val="none"/>
          <w:lang w:bidi="zh-CN"/>
        </w:rPr>
        <w:t>月</w:t>
      </w:r>
      <w:r>
        <w:rPr>
          <w:rFonts w:hint="eastAsia" w:ascii="仿宋" w:hAnsi="仿宋" w:eastAsia="仿宋" w:cs="仿宋"/>
          <w:bCs/>
          <w:color w:val="000000"/>
          <w:sz w:val="24"/>
          <w:szCs w:val="24"/>
          <w:highlight w:val="none"/>
          <w:lang w:val="en-US" w:bidi="zh-CN"/>
        </w:rPr>
        <w:t>17</w:t>
      </w:r>
      <w:r>
        <w:rPr>
          <w:rFonts w:hint="eastAsia" w:ascii="仿宋" w:hAnsi="仿宋" w:eastAsia="仿宋" w:cs="仿宋"/>
          <w:bCs/>
          <w:color w:val="000000"/>
          <w:sz w:val="24"/>
          <w:szCs w:val="24"/>
          <w:highlight w:val="none"/>
          <w:lang w:bidi="zh-CN"/>
        </w:rPr>
        <w:t>至2024年</w:t>
      </w:r>
      <w:r>
        <w:rPr>
          <w:rFonts w:hint="eastAsia" w:ascii="仿宋" w:hAnsi="仿宋" w:eastAsia="仿宋" w:cs="仿宋"/>
          <w:bCs/>
          <w:color w:val="000000"/>
          <w:sz w:val="24"/>
          <w:szCs w:val="24"/>
          <w:highlight w:val="none"/>
          <w:lang w:val="en-US" w:bidi="zh-CN"/>
        </w:rPr>
        <w:t>10</w:t>
      </w:r>
      <w:r>
        <w:rPr>
          <w:rFonts w:hint="eastAsia" w:ascii="仿宋" w:hAnsi="仿宋" w:eastAsia="仿宋" w:cs="仿宋"/>
          <w:bCs/>
          <w:color w:val="000000"/>
          <w:sz w:val="24"/>
          <w:szCs w:val="24"/>
          <w:highlight w:val="none"/>
          <w:lang w:bidi="zh-CN"/>
        </w:rPr>
        <w:t>月</w:t>
      </w:r>
      <w:r>
        <w:rPr>
          <w:rFonts w:hint="eastAsia" w:ascii="仿宋" w:hAnsi="仿宋" w:eastAsia="仿宋" w:cs="仿宋"/>
          <w:bCs/>
          <w:color w:val="000000"/>
          <w:sz w:val="24"/>
          <w:szCs w:val="24"/>
          <w:highlight w:val="none"/>
          <w:lang w:val="en-US" w:bidi="zh-CN"/>
        </w:rPr>
        <w:t>23</w:t>
      </w:r>
      <w:r>
        <w:rPr>
          <w:rFonts w:hint="eastAsia" w:ascii="仿宋" w:hAnsi="仿宋" w:eastAsia="仿宋" w:cs="仿宋"/>
          <w:bCs/>
          <w:color w:val="000000"/>
          <w:sz w:val="24"/>
          <w:szCs w:val="24"/>
          <w:highlight w:val="none"/>
          <w:lang w:bidi="zh-CN"/>
        </w:rPr>
        <w:t>日</w:t>
      </w:r>
      <w:r>
        <w:rPr>
          <w:rFonts w:hint="eastAsia" w:ascii="仿宋" w:hAnsi="仿宋" w:eastAsia="仿宋" w:cs="仿宋"/>
          <w:bCs/>
          <w:color w:val="000000"/>
          <w:sz w:val="24"/>
          <w:szCs w:val="24"/>
          <w:highlight w:val="none"/>
          <w:lang w:val="zh-CN" w:bidi="zh-CN"/>
        </w:rPr>
        <w:t>，每天上午</w:t>
      </w:r>
      <w:r>
        <w:rPr>
          <w:rFonts w:hint="eastAsia" w:ascii="仿宋" w:hAnsi="仿宋" w:eastAsia="仿宋" w:cs="仿宋"/>
          <w:bCs/>
          <w:color w:val="000000"/>
          <w:sz w:val="24"/>
          <w:szCs w:val="24"/>
          <w:highlight w:val="none"/>
          <w:lang w:bidi="zh-CN"/>
        </w:rPr>
        <w:t>08</w:t>
      </w:r>
      <w:r>
        <w:rPr>
          <w:rFonts w:hint="eastAsia" w:ascii="仿宋" w:hAnsi="仿宋" w:eastAsia="仿宋" w:cs="仿宋"/>
          <w:bCs/>
          <w:color w:val="000000"/>
          <w:sz w:val="24"/>
          <w:szCs w:val="24"/>
          <w:lang w:bidi="zh-CN"/>
        </w:rPr>
        <w:t>时30分</w:t>
      </w:r>
      <w:r>
        <w:rPr>
          <w:rFonts w:hint="eastAsia" w:ascii="仿宋" w:hAnsi="仿宋" w:eastAsia="仿宋" w:cs="仿宋"/>
          <w:bCs/>
          <w:color w:val="000000"/>
          <w:sz w:val="24"/>
          <w:szCs w:val="24"/>
          <w:lang w:val="zh-CN" w:bidi="zh-CN"/>
        </w:rPr>
        <w:t>至</w:t>
      </w:r>
      <w:r>
        <w:rPr>
          <w:rFonts w:hint="eastAsia" w:ascii="仿宋" w:hAnsi="仿宋" w:eastAsia="仿宋" w:cs="仿宋"/>
          <w:bCs/>
          <w:color w:val="000000"/>
          <w:sz w:val="24"/>
          <w:szCs w:val="24"/>
          <w:lang w:bidi="zh-CN"/>
        </w:rPr>
        <w:t>12时00分</w:t>
      </w:r>
      <w:r>
        <w:rPr>
          <w:rFonts w:hint="eastAsia" w:ascii="仿宋" w:hAnsi="仿宋" w:eastAsia="仿宋" w:cs="仿宋"/>
          <w:bCs/>
          <w:color w:val="000000"/>
          <w:sz w:val="24"/>
          <w:szCs w:val="24"/>
          <w:lang w:val="zh-CN" w:bidi="zh-CN"/>
        </w:rPr>
        <w:t>，下午</w:t>
      </w:r>
      <w:r>
        <w:rPr>
          <w:rFonts w:hint="eastAsia" w:ascii="仿宋" w:hAnsi="仿宋" w:eastAsia="仿宋" w:cs="仿宋"/>
          <w:bCs/>
          <w:color w:val="000000"/>
          <w:sz w:val="24"/>
          <w:szCs w:val="24"/>
          <w:lang w:bidi="zh-CN"/>
        </w:rPr>
        <w:t>14时30分</w:t>
      </w:r>
      <w:r>
        <w:rPr>
          <w:rFonts w:hint="eastAsia" w:ascii="仿宋" w:hAnsi="仿宋" w:eastAsia="仿宋" w:cs="仿宋"/>
          <w:bCs/>
          <w:color w:val="000000"/>
          <w:sz w:val="24"/>
          <w:szCs w:val="24"/>
          <w:lang w:val="zh-CN" w:bidi="zh-CN"/>
        </w:rPr>
        <w:t>至</w:t>
      </w:r>
      <w:r>
        <w:rPr>
          <w:rFonts w:hint="eastAsia" w:ascii="仿宋" w:hAnsi="仿宋" w:eastAsia="仿宋" w:cs="仿宋"/>
          <w:bCs/>
          <w:color w:val="000000"/>
          <w:sz w:val="24"/>
          <w:szCs w:val="24"/>
          <w:lang w:bidi="zh-CN"/>
        </w:rPr>
        <w:t>17时30分</w:t>
      </w:r>
      <w:r>
        <w:rPr>
          <w:rFonts w:hint="eastAsia" w:ascii="仿宋" w:hAnsi="仿宋" w:eastAsia="仿宋" w:cs="仿宋"/>
          <w:bCs/>
          <w:color w:val="000000"/>
          <w:sz w:val="24"/>
          <w:szCs w:val="24"/>
          <w:lang w:val="zh-CN" w:bidi="zh-CN"/>
        </w:rPr>
        <w:t>（北京时间，法定节假日除外）</w:t>
      </w:r>
    </w:p>
    <w:p w14:paraId="70AA30D7">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地点：</w:t>
      </w:r>
      <w:r>
        <w:rPr>
          <w:rFonts w:hint="eastAsia" w:ascii="仿宋" w:hAnsi="仿宋" w:eastAsia="仿宋" w:cs="仿宋"/>
          <w:bCs/>
          <w:color w:val="000000"/>
          <w:sz w:val="24"/>
          <w:szCs w:val="24"/>
          <w:lang w:bidi="zh-CN"/>
        </w:rPr>
        <w:t>丰汇国际项目管理有限公司（恩施市松树坪碧桂园二期剑桥郡12栋1单元302室）</w:t>
      </w:r>
    </w:p>
    <w:p w14:paraId="5AAB3440">
      <w:pPr>
        <w:tabs>
          <w:tab w:val="left" w:pos="1570"/>
        </w:tabs>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lang w:val="zh-CN" w:bidi="zh-CN"/>
        </w:rPr>
        <w:t>方式：各潜在供应商请在上述规定时间内携带法定代表人身份证明或授权委托书、营业执照副本</w:t>
      </w:r>
      <w:r>
        <w:rPr>
          <w:rFonts w:hint="eastAsia" w:ascii="仿宋" w:hAnsi="仿宋" w:eastAsia="仿宋" w:cs="仿宋"/>
          <w:bCs/>
          <w:color w:val="000000"/>
          <w:sz w:val="24"/>
          <w:szCs w:val="24"/>
          <w:lang w:bidi="zh-CN"/>
        </w:rPr>
        <w:t>复印件</w:t>
      </w:r>
      <w:r>
        <w:rPr>
          <w:rFonts w:hint="eastAsia" w:ascii="仿宋" w:hAnsi="仿宋" w:eastAsia="仿宋" w:cs="仿宋"/>
          <w:bCs/>
          <w:color w:val="000000"/>
          <w:sz w:val="24"/>
          <w:szCs w:val="24"/>
          <w:lang w:val="zh-CN" w:bidi="zh-CN"/>
        </w:rPr>
        <w:t>加盖公章到丰汇国际项目管理有限公司（恩施市松树坪碧桂园二期剑桥郡12栋1单元302室）领取磋商谈判文件。若不能到现场领取，</w:t>
      </w:r>
      <w:r>
        <w:rPr>
          <w:rFonts w:hint="eastAsia" w:ascii="仿宋" w:hAnsi="仿宋" w:eastAsia="仿宋" w:cs="仿宋"/>
          <w:bCs/>
          <w:color w:val="000000"/>
          <w:sz w:val="24"/>
          <w:szCs w:val="24"/>
          <w:lang w:bidi="zh-CN"/>
        </w:rPr>
        <w:t>请将上述资料</w:t>
      </w:r>
      <w:r>
        <w:rPr>
          <w:rFonts w:hint="eastAsia" w:ascii="仿宋" w:hAnsi="仿宋" w:eastAsia="仿宋" w:cs="仿宋"/>
          <w:bCs/>
          <w:color w:val="000000"/>
          <w:sz w:val="24"/>
          <w:szCs w:val="24"/>
          <w:lang w:val="zh-CN" w:bidi="zh-CN"/>
        </w:rPr>
        <w:t>加盖供应商公章后以PDF彩色扫描件形式发送至丰汇国际项目管理有限公司邮箱（</w:t>
      </w:r>
      <w:r>
        <w:rPr>
          <w:rFonts w:hint="eastAsia" w:ascii="仿宋" w:hAnsi="仿宋" w:eastAsia="仿宋" w:cs="仿宋"/>
          <w:bCs/>
          <w:color w:val="000000"/>
          <w:sz w:val="24"/>
          <w:szCs w:val="24"/>
          <w:lang w:val="en-US" w:bidi="zh-CN"/>
        </w:rPr>
        <w:t>1320804483</w:t>
      </w:r>
      <w:r>
        <w:rPr>
          <w:rFonts w:hint="eastAsia" w:ascii="仿宋" w:hAnsi="仿宋" w:eastAsia="仿宋" w:cs="仿宋"/>
          <w:bCs/>
          <w:color w:val="000000"/>
          <w:sz w:val="24"/>
          <w:szCs w:val="24"/>
          <w:lang w:val="zh-CN" w:bidi="zh-CN"/>
        </w:rPr>
        <w:t>@qq.com），（发送报名资料须注明公司名称、联系人姓名、电话，并电联</w:t>
      </w:r>
      <w:r>
        <w:rPr>
          <w:rFonts w:hint="eastAsia" w:ascii="仿宋" w:hAnsi="仿宋" w:eastAsia="仿宋" w:cs="仿宋"/>
          <w:bCs/>
          <w:color w:val="000000"/>
          <w:sz w:val="24"/>
          <w:szCs w:val="24"/>
          <w:lang w:bidi="zh-CN"/>
        </w:rPr>
        <w:t>0718-8234226、19102771557</w:t>
      </w:r>
      <w:r>
        <w:rPr>
          <w:rFonts w:hint="eastAsia" w:ascii="仿宋" w:hAnsi="仿宋" w:eastAsia="仿宋" w:cs="仿宋"/>
          <w:bCs/>
          <w:color w:val="000000"/>
          <w:sz w:val="24"/>
          <w:szCs w:val="24"/>
          <w:lang w:val="zh-CN" w:bidi="zh-CN"/>
        </w:rPr>
        <w:t>审核），审核通过后发送磋商</w:t>
      </w:r>
      <w:r>
        <w:rPr>
          <w:rFonts w:hint="eastAsia" w:ascii="仿宋" w:hAnsi="仿宋" w:eastAsia="仿宋" w:cs="仿宋"/>
          <w:bCs/>
          <w:color w:val="000000"/>
          <w:sz w:val="24"/>
          <w:szCs w:val="24"/>
          <w:lang w:bidi="zh-CN"/>
        </w:rPr>
        <w:t>谈判</w:t>
      </w:r>
      <w:r>
        <w:rPr>
          <w:rFonts w:hint="eastAsia" w:ascii="仿宋" w:hAnsi="仿宋" w:eastAsia="仿宋" w:cs="仿宋"/>
          <w:bCs/>
          <w:color w:val="000000"/>
          <w:sz w:val="24"/>
          <w:szCs w:val="24"/>
          <w:lang w:val="zh-CN" w:bidi="zh-CN"/>
        </w:rPr>
        <w:t>文件到申请人邮箱。</w:t>
      </w:r>
    </w:p>
    <w:p w14:paraId="2253B09D">
      <w:pPr>
        <w:widowControl/>
        <w:autoSpaceDE w:val="0"/>
        <w:autoSpaceDN w:val="0"/>
        <w:spacing w:line="360" w:lineRule="auto"/>
        <w:ind w:firstLine="480" w:firstLineChars="200"/>
        <w:jc w:val="left"/>
        <w:rPr>
          <w:rFonts w:hint="eastAsia" w:ascii="仿宋" w:hAnsi="仿宋" w:eastAsia="仿宋" w:cs="仿宋"/>
          <w:bCs/>
          <w:color w:val="000000"/>
          <w:sz w:val="24"/>
          <w:szCs w:val="24"/>
          <w:lang w:bidi="zh-CN"/>
        </w:rPr>
      </w:pPr>
      <w:r>
        <w:rPr>
          <w:rFonts w:hint="eastAsia" w:ascii="仿宋" w:hAnsi="仿宋" w:eastAsia="仿宋" w:cs="仿宋"/>
          <w:bCs/>
          <w:color w:val="000000"/>
          <w:sz w:val="24"/>
          <w:szCs w:val="24"/>
          <w:lang w:val="zh-CN" w:bidi="zh-CN"/>
        </w:rPr>
        <w:t>售价：</w:t>
      </w:r>
      <w:r>
        <w:rPr>
          <w:rFonts w:hint="eastAsia" w:ascii="仿宋" w:hAnsi="仿宋" w:eastAsia="仿宋" w:cs="仿宋"/>
          <w:bCs/>
          <w:color w:val="000000"/>
          <w:sz w:val="24"/>
          <w:szCs w:val="24"/>
          <w:lang w:bidi="zh-CN"/>
        </w:rPr>
        <w:t>300元/套，售后不退</w:t>
      </w:r>
    </w:p>
    <w:p w14:paraId="358A61A5">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四、响应文件提交</w:t>
      </w:r>
    </w:p>
    <w:p w14:paraId="73507DEB">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zh-CN" w:bidi="zh-CN"/>
        </w:rPr>
        <w:t>1、开始时间：202</w:t>
      </w:r>
      <w:r>
        <w:rPr>
          <w:rFonts w:hint="eastAsia" w:ascii="仿宋" w:hAnsi="仿宋" w:eastAsia="仿宋" w:cs="仿宋"/>
          <w:bCs/>
          <w:color w:val="000000"/>
          <w:sz w:val="24"/>
          <w:szCs w:val="24"/>
          <w:highlight w:val="none"/>
          <w:lang w:bidi="zh-CN"/>
        </w:rPr>
        <w:t>4</w:t>
      </w:r>
      <w:r>
        <w:rPr>
          <w:rFonts w:hint="eastAsia" w:ascii="仿宋" w:hAnsi="仿宋" w:eastAsia="仿宋" w:cs="仿宋"/>
          <w:bCs/>
          <w:color w:val="000000"/>
          <w:sz w:val="24"/>
          <w:szCs w:val="24"/>
          <w:highlight w:val="none"/>
          <w:lang w:val="zh-CN" w:bidi="zh-CN"/>
        </w:rPr>
        <w:t>年</w:t>
      </w:r>
      <w:r>
        <w:rPr>
          <w:rFonts w:hint="eastAsia" w:ascii="仿宋" w:hAnsi="仿宋" w:eastAsia="仿宋" w:cs="仿宋"/>
          <w:bCs/>
          <w:color w:val="000000"/>
          <w:sz w:val="24"/>
          <w:szCs w:val="24"/>
          <w:highlight w:val="none"/>
          <w:lang w:val="en-US" w:bidi="zh-CN"/>
        </w:rPr>
        <w:t>10</w:t>
      </w:r>
      <w:r>
        <w:rPr>
          <w:rFonts w:hint="eastAsia" w:ascii="仿宋" w:hAnsi="仿宋" w:eastAsia="仿宋" w:cs="仿宋"/>
          <w:bCs/>
          <w:color w:val="000000"/>
          <w:sz w:val="24"/>
          <w:szCs w:val="24"/>
          <w:highlight w:val="none"/>
          <w:lang w:val="zh-CN" w:bidi="zh-CN"/>
        </w:rPr>
        <w:t>月</w:t>
      </w:r>
      <w:r>
        <w:rPr>
          <w:rFonts w:hint="eastAsia" w:ascii="仿宋" w:hAnsi="仿宋" w:eastAsia="仿宋" w:cs="仿宋"/>
          <w:bCs/>
          <w:color w:val="000000"/>
          <w:sz w:val="24"/>
          <w:szCs w:val="24"/>
          <w:highlight w:val="none"/>
          <w:lang w:val="en-US" w:bidi="zh-CN"/>
        </w:rPr>
        <w:t>28</w:t>
      </w:r>
      <w:r>
        <w:rPr>
          <w:rFonts w:hint="eastAsia" w:ascii="仿宋" w:hAnsi="仿宋" w:eastAsia="仿宋" w:cs="仿宋"/>
          <w:bCs/>
          <w:color w:val="000000"/>
          <w:sz w:val="24"/>
          <w:szCs w:val="24"/>
          <w:highlight w:val="none"/>
          <w:lang w:val="zh-CN" w:bidi="zh-CN"/>
        </w:rPr>
        <w:t>日</w:t>
      </w:r>
      <w:r>
        <w:rPr>
          <w:rFonts w:hint="eastAsia" w:ascii="仿宋" w:hAnsi="仿宋" w:eastAsia="仿宋" w:cs="仿宋"/>
          <w:bCs/>
          <w:color w:val="000000"/>
          <w:sz w:val="24"/>
          <w:szCs w:val="24"/>
          <w:highlight w:val="none"/>
          <w:lang w:val="en-US" w:bidi="zh-CN"/>
        </w:rPr>
        <w:t>14时</w:t>
      </w:r>
      <w:r>
        <w:rPr>
          <w:rFonts w:hint="eastAsia" w:ascii="仿宋" w:hAnsi="仿宋" w:eastAsia="仿宋" w:cs="仿宋"/>
          <w:bCs/>
          <w:color w:val="000000"/>
          <w:sz w:val="24"/>
          <w:szCs w:val="24"/>
          <w:highlight w:val="none"/>
          <w:lang w:bidi="zh-CN"/>
        </w:rPr>
        <w:t>00</w:t>
      </w:r>
      <w:r>
        <w:rPr>
          <w:rFonts w:hint="eastAsia" w:ascii="仿宋" w:hAnsi="仿宋" w:eastAsia="仿宋" w:cs="仿宋"/>
          <w:bCs/>
          <w:color w:val="000000"/>
          <w:sz w:val="24"/>
          <w:szCs w:val="24"/>
          <w:highlight w:val="none"/>
          <w:lang w:val="zh-CN" w:bidi="zh-CN"/>
        </w:rPr>
        <w:t>分（北京时间）</w:t>
      </w:r>
    </w:p>
    <w:p w14:paraId="06A4BD0A">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zh-CN" w:bidi="zh-CN"/>
        </w:rPr>
        <w:t>2、截止时间：202</w:t>
      </w:r>
      <w:r>
        <w:rPr>
          <w:rFonts w:hint="eastAsia" w:ascii="仿宋" w:hAnsi="仿宋" w:eastAsia="仿宋" w:cs="仿宋"/>
          <w:bCs/>
          <w:color w:val="000000"/>
          <w:sz w:val="24"/>
          <w:szCs w:val="24"/>
          <w:highlight w:val="none"/>
          <w:lang w:bidi="zh-CN"/>
        </w:rPr>
        <w:t>4</w:t>
      </w:r>
      <w:r>
        <w:rPr>
          <w:rFonts w:hint="eastAsia" w:ascii="仿宋" w:hAnsi="仿宋" w:eastAsia="仿宋" w:cs="仿宋"/>
          <w:bCs/>
          <w:color w:val="000000"/>
          <w:sz w:val="24"/>
          <w:szCs w:val="24"/>
          <w:highlight w:val="none"/>
          <w:lang w:val="zh-CN" w:bidi="zh-CN"/>
        </w:rPr>
        <w:t>年</w:t>
      </w:r>
      <w:r>
        <w:rPr>
          <w:rFonts w:hint="eastAsia" w:ascii="仿宋" w:hAnsi="仿宋" w:eastAsia="仿宋" w:cs="仿宋"/>
          <w:bCs/>
          <w:color w:val="000000"/>
          <w:sz w:val="24"/>
          <w:szCs w:val="24"/>
          <w:highlight w:val="none"/>
          <w:lang w:val="en-US" w:bidi="zh-CN"/>
        </w:rPr>
        <w:t>10</w:t>
      </w:r>
      <w:r>
        <w:rPr>
          <w:rFonts w:hint="eastAsia" w:ascii="仿宋" w:hAnsi="仿宋" w:eastAsia="仿宋" w:cs="仿宋"/>
          <w:bCs/>
          <w:color w:val="000000"/>
          <w:sz w:val="24"/>
          <w:szCs w:val="24"/>
          <w:highlight w:val="none"/>
          <w:lang w:val="zh-CN" w:bidi="zh-CN"/>
        </w:rPr>
        <w:t>月</w:t>
      </w:r>
      <w:r>
        <w:rPr>
          <w:rFonts w:hint="eastAsia" w:ascii="仿宋" w:hAnsi="仿宋" w:eastAsia="仿宋" w:cs="仿宋"/>
          <w:bCs/>
          <w:color w:val="000000"/>
          <w:sz w:val="24"/>
          <w:szCs w:val="24"/>
          <w:highlight w:val="none"/>
          <w:lang w:val="en-US" w:bidi="zh-CN"/>
        </w:rPr>
        <w:t>28</w:t>
      </w:r>
      <w:r>
        <w:rPr>
          <w:rFonts w:hint="eastAsia" w:ascii="仿宋" w:hAnsi="仿宋" w:eastAsia="仿宋" w:cs="仿宋"/>
          <w:bCs/>
          <w:color w:val="000000"/>
          <w:sz w:val="24"/>
          <w:szCs w:val="24"/>
          <w:highlight w:val="none"/>
          <w:lang w:val="zh-CN" w:bidi="zh-CN"/>
        </w:rPr>
        <w:t>日</w:t>
      </w:r>
      <w:r>
        <w:rPr>
          <w:rFonts w:hint="eastAsia" w:ascii="仿宋" w:hAnsi="仿宋" w:eastAsia="仿宋" w:cs="仿宋"/>
          <w:bCs/>
          <w:color w:val="000000"/>
          <w:sz w:val="24"/>
          <w:szCs w:val="24"/>
          <w:highlight w:val="none"/>
          <w:lang w:val="en-US" w:bidi="zh-CN"/>
        </w:rPr>
        <w:t>14时3</w:t>
      </w:r>
      <w:r>
        <w:rPr>
          <w:rFonts w:hint="eastAsia" w:ascii="仿宋" w:hAnsi="仿宋" w:eastAsia="仿宋" w:cs="仿宋"/>
          <w:bCs/>
          <w:color w:val="000000"/>
          <w:sz w:val="24"/>
          <w:szCs w:val="24"/>
          <w:highlight w:val="none"/>
          <w:lang w:val="zh-CN" w:bidi="zh-CN"/>
        </w:rPr>
        <w:t>0分（北京时间）</w:t>
      </w:r>
    </w:p>
    <w:p w14:paraId="19614852">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zh-CN" w:bidi="zh-CN"/>
        </w:rPr>
        <w:t>3、地点：</w:t>
      </w:r>
      <w:r>
        <w:rPr>
          <w:rFonts w:hint="eastAsia" w:ascii="仿宋" w:hAnsi="仿宋" w:eastAsia="仿宋" w:cs="仿宋"/>
          <w:bCs/>
          <w:color w:val="000000"/>
          <w:sz w:val="24"/>
          <w:szCs w:val="24"/>
          <w:highlight w:val="none"/>
          <w:lang w:bidi="zh-CN"/>
        </w:rPr>
        <w:t>丰汇国际项目管理有限公司（恩施市松树坪碧桂园二期剑桥郡12栋1单元302室）</w:t>
      </w:r>
    </w:p>
    <w:p w14:paraId="0DA91145">
      <w:pPr>
        <w:widowControl/>
        <w:autoSpaceDE w:val="0"/>
        <w:autoSpaceDN w:val="0"/>
        <w:spacing w:line="360" w:lineRule="auto"/>
        <w:jc w:val="left"/>
        <w:rPr>
          <w:rFonts w:hint="eastAsia" w:ascii="仿宋" w:hAnsi="仿宋" w:eastAsia="仿宋" w:cs="仿宋"/>
          <w:bCs/>
          <w:color w:val="000000"/>
          <w:sz w:val="28"/>
          <w:szCs w:val="28"/>
          <w:highlight w:val="none"/>
          <w:lang w:val="zh-CN" w:bidi="zh-CN"/>
        </w:rPr>
      </w:pPr>
      <w:r>
        <w:rPr>
          <w:rFonts w:hint="eastAsia" w:ascii="仿宋" w:hAnsi="仿宋" w:eastAsia="仿宋" w:cs="仿宋"/>
          <w:b/>
          <w:color w:val="000000"/>
          <w:sz w:val="28"/>
          <w:szCs w:val="28"/>
          <w:highlight w:val="none"/>
          <w:lang w:val="zh-CN" w:bidi="zh-CN"/>
        </w:rPr>
        <w:t>五、开启</w:t>
      </w:r>
    </w:p>
    <w:p w14:paraId="3C3AC63E">
      <w:pPr>
        <w:widowControl/>
        <w:autoSpaceDE w:val="0"/>
        <w:autoSpaceDN w:val="0"/>
        <w:spacing w:line="360" w:lineRule="auto"/>
        <w:ind w:firstLine="480" w:firstLineChars="200"/>
        <w:jc w:val="left"/>
        <w:rPr>
          <w:rFonts w:hint="eastAsia" w:ascii="仿宋" w:hAnsi="仿宋" w:eastAsia="仿宋" w:cs="仿宋"/>
          <w:bCs/>
          <w:color w:val="000000"/>
          <w:sz w:val="24"/>
          <w:szCs w:val="24"/>
          <w:highlight w:val="none"/>
          <w:lang w:val="zh-CN" w:bidi="zh-CN"/>
        </w:rPr>
      </w:pPr>
      <w:r>
        <w:rPr>
          <w:rFonts w:hint="eastAsia" w:ascii="仿宋" w:hAnsi="仿宋" w:eastAsia="仿宋" w:cs="仿宋"/>
          <w:bCs/>
          <w:color w:val="000000"/>
          <w:sz w:val="24"/>
          <w:szCs w:val="24"/>
          <w:highlight w:val="none"/>
          <w:lang w:val="zh-CN" w:bidi="zh-CN"/>
        </w:rPr>
        <w:t>时间：</w:t>
      </w:r>
      <w:r>
        <w:rPr>
          <w:rFonts w:hint="eastAsia" w:ascii="仿宋" w:hAnsi="仿宋" w:eastAsia="仿宋" w:cs="仿宋"/>
          <w:bCs/>
          <w:color w:val="000000"/>
          <w:sz w:val="24"/>
          <w:szCs w:val="24"/>
          <w:highlight w:val="none"/>
          <w:lang w:bidi="zh-CN"/>
        </w:rPr>
        <w:t>2024年</w:t>
      </w:r>
      <w:r>
        <w:rPr>
          <w:rFonts w:hint="eastAsia" w:ascii="仿宋" w:hAnsi="仿宋" w:eastAsia="仿宋" w:cs="仿宋"/>
          <w:bCs/>
          <w:color w:val="000000"/>
          <w:sz w:val="24"/>
          <w:szCs w:val="24"/>
          <w:highlight w:val="none"/>
          <w:lang w:val="en-US" w:bidi="zh-CN"/>
        </w:rPr>
        <w:t>10</w:t>
      </w:r>
      <w:r>
        <w:rPr>
          <w:rFonts w:hint="eastAsia" w:ascii="仿宋" w:hAnsi="仿宋" w:eastAsia="仿宋" w:cs="仿宋"/>
          <w:bCs/>
          <w:color w:val="000000"/>
          <w:sz w:val="24"/>
          <w:szCs w:val="24"/>
          <w:highlight w:val="none"/>
          <w:lang w:bidi="zh-CN"/>
        </w:rPr>
        <w:t>月</w:t>
      </w:r>
      <w:r>
        <w:rPr>
          <w:rFonts w:hint="eastAsia" w:ascii="仿宋" w:hAnsi="仿宋" w:eastAsia="仿宋" w:cs="仿宋"/>
          <w:bCs/>
          <w:color w:val="000000"/>
          <w:sz w:val="24"/>
          <w:szCs w:val="24"/>
          <w:highlight w:val="none"/>
          <w:lang w:val="en-US" w:bidi="zh-CN"/>
        </w:rPr>
        <w:t>28</w:t>
      </w:r>
      <w:r>
        <w:rPr>
          <w:rFonts w:hint="eastAsia" w:ascii="仿宋" w:hAnsi="仿宋" w:eastAsia="仿宋" w:cs="仿宋"/>
          <w:bCs/>
          <w:color w:val="000000"/>
          <w:sz w:val="24"/>
          <w:szCs w:val="24"/>
          <w:highlight w:val="none"/>
          <w:lang w:bidi="zh-CN"/>
        </w:rPr>
        <w:t>日</w:t>
      </w:r>
      <w:r>
        <w:rPr>
          <w:rFonts w:hint="eastAsia" w:ascii="仿宋" w:hAnsi="仿宋" w:eastAsia="仿宋" w:cs="仿宋"/>
          <w:bCs/>
          <w:color w:val="000000"/>
          <w:sz w:val="24"/>
          <w:szCs w:val="24"/>
          <w:highlight w:val="none"/>
          <w:lang w:val="en-US" w:bidi="zh-CN"/>
        </w:rPr>
        <w:t>14时3</w:t>
      </w:r>
      <w:bookmarkStart w:id="17" w:name="_GoBack"/>
      <w:bookmarkEnd w:id="17"/>
      <w:r>
        <w:rPr>
          <w:rFonts w:hint="eastAsia" w:ascii="仿宋" w:hAnsi="仿宋" w:eastAsia="仿宋" w:cs="仿宋"/>
          <w:bCs/>
          <w:color w:val="000000"/>
          <w:sz w:val="24"/>
          <w:szCs w:val="24"/>
          <w:highlight w:val="none"/>
          <w:lang w:bidi="zh-CN"/>
        </w:rPr>
        <w:t>0分（北京时间）</w:t>
      </w:r>
    </w:p>
    <w:p w14:paraId="327011BF">
      <w:pPr>
        <w:widowControl/>
        <w:autoSpaceDE w:val="0"/>
        <w:autoSpaceDN w:val="0"/>
        <w:spacing w:line="360" w:lineRule="auto"/>
        <w:ind w:firstLine="480" w:firstLineChars="200"/>
        <w:jc w:val="left"/>
        <w:rPr>
          <w:rFonts w:hint="eastAsia" w:ascii="仿宋" w:hAnsi="仿宋" w:eastAsia="仿宋" w:cs="仿宋"/>
          <w:bCs/>
          <w:color w:val="000000"/>
          <w:sz w:val="24"/>
          <w:szCs w:val="24"/>
          <w:lang w:val="zh-CN" w:bidi="zh-CN"/>
        </w:rPr>
      </w:pPr>
      <w:r>
        <w:rPr>
          <w:rFonts w:hint="eastAsia" w:ascii="仿宋" w:hAnsi="仿宋" w:eastAsia="仿宋" w:cs="仿宋"/>
          <w:bCs/>
          <w:color w:val="000000"/>
          <w:sz w:val="24"/>
          <w:szCs w:val="24"/>
          <w:highlight w:val="none"/>
          <w:lang w:val="zh-CN" w:bidi="zh-CN"/>
        </w:rPr>
        <w:t>地点：</w:t>
      </w:r>
      <w:r>
        <w:rPr>
          <w:rFonts w:hint="eastAsia" w:ascii="仿宋" w:hAnsi="仿宋" w:eastAsia="仿宋" w:cs="仿宋"/>
          <w:bCs/>
          <w:color w:val="000000"/>
          <w:sz w:val="24"/>
          <w:szCs w:val="24"/>
          <w:highlight w:val="none"/>
          <w:lang w:bidi="zh-CN"/>
        </w:rPr>
        <w:t>丰汇国际项目管理有限公司（恩施市松树坪碧桂园二期剑</w:t>
      </w:r>
      <w:r>
        <w:rPr>
          <w:rFonts w:hint="eastAsia" w:ascii="仿宋" w:hAnsi="仿宋" w:eastAsia="仿宋" w:cs="仿宋"/>
          <w:bCs/>
          <w:color w:val="000000"/>
          <w:sz w:val="24"/>
          <w:szCs w:val="24"/>
          <w:lang w:bidi="zh-CN"/>
        </w:rPr>
        <w:t>桥郡12栋1单元302室）</w:t>
      </w:r>
    </w:p>
    <w:p w14:paraId="698F4620">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六、公告期限</w:t>
      </w:r>
    </w:p>
    <w:p w14:paraId="54EF1E92">
      <w:pPr>
        <w:widowControl/>
        <w:autoSpaceDE w:val="0"/>
        <w:autoSpaceDN w:val="0"/>
        <w:spacing w:line="360" w:lineRule="auto"/>
        <w:ind w:firstLine="480" w:firstLineChars="200"/>
        <w:jc w:val="left"/>
        <w:rPr>
          <w:rFonts w:hint="eastAsia" w:ascii="仿宋" w:hAnsi="仿宋" w:eastAsia="仿宋" w:cs="仿宋"/>
          <w:bCs/>
          <w:color w:val="000000"/>
          <w:sz w:val="28"/>
          <w:szCs w:val="28"/>
          <w:lang w:val="zh-CN" w:bidi="zh-CN"/>
        </w:rPr>
      </w:pPr>
      <w:r>
        <w:rPr>
          <w:rFonts w:hint="eastAsia" w:ascii="仿宋" w:hAnsi="仿宋" w:eastAsia="仿宋" w:cs="仿宋"/>
          <w:bCs/>
          <w:color w:val="000000"/>
          <w:sz w:val="24"/>
          <w:szCs w:val="24"/>
          <w:lang w:val="zh-CN" w:bidi="zh-CN"/>
        </w:rPr>
        <w:t>自本公告发布之日起</w:t>
      </w:r>
      <w:r>
        <w:rPr>
          <w:rFonts w:hint="eastAsia" w:ascii="仿宋" w:hAnsi="仿宋" w:eastAsia="仿宋" w:cs="仿宋"/>
          <w:bCs/>
          <w:color w:val="000000"/>
          <w:sz w:val="24"/>
          <w:szCs w:val="24"/>
          <w:lang w:bidi="zh-CN"/>
        </w:rPr>
        <w:t>5</w:t>
      </w:r>
      <w:r>
        <w:rPr>
          <w:rFonts w:hint="eastAsia" w:ascii="仿宋" w:hAnsi="仿宋" w:eastAsia="仿宋" w:cs="仿宋"/>
          <w:bCs/>
          <w:color w:val="000000"/>
          <w:sz w:val="24"/>
          <w:szCs w:val="24"/>
          <w:lang w:val="zh-CN" w:bidi="zh-CN"/>
        </w:rPr>
        <w:t>个工作日</w:t>
      </w:r>
    </w:p>
    <w:p w14:paraId="149F89E1">
      <w:pPr>
        <w:tabs>
          <w:tab w:val="left" w:pos="1420"/>
        </w:tabs>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七、其他补充事宜：</w:t>
      </w:r>
    </w:p>
    <w:p w14:paraId="011827E7">
      <w:pPr>
        <w:ind w:firstLine="480" w:firstLineChars="200"/>
        <w:rPr>
          <w:rFonts w:hint="eastAsia" w:ascii="仿宋" w:hAnsi="仿宋" w:eastAsia="仿宋" w:cs="仿宋"/>
          <w:color w:val="000000"/>
          <w:sz w:val="24"/>
          <w:szCs w:val="15"/>
          <w:lang w:val="zh-CN"/>
        </w:rPr>
      </w:pPr>
      <w:bookmarkStart w:id="1" w:name="_Toc35393805"/>
      <w:bookmarkStart w:id="2" w:name="_Toc28359018"/>
      <w:bookmarkStart w:id="3" w:name="_Toc28359095"/>
      <w:bookmarkStart w:id="4" w:name="_Toc35393636"/>
      <w:r>
        <w:rPr>
          <w:rFonts w:hint="eastAsia" w:ascii="仿宋" w:hAnsi="仿宋" w:eastAsia="仿宋" w:cs="仿宋"/>
          <w:color w:val="000000"/>
          <w:sz w:val="24"/>
          <w:szCs w:val="15"/>
        </w:rPr>
        <w:t>1.</w:t>
      </w:r>
      <w:r>
        <w:rPr>
          <w:rFonts w:hint="eastAsia" w:ascii="仿宋" w:hAnsi="仿宋" w:eastAsia="仿宋" w:cs="仿宋"/>
          <w:color w:val="000000"/>
          <w:sz w:val="24"/>
          <w:szCs w:val="15"/>
          <w:lang w:val="zh-CN"/>
        </w:rPr>
        <w:t>信息发布媒体：湖北机场集团恩施机场有限责任公司官网http://airport.enshi.cn/、</w:t>
      </w:r>
      <w:r>
        <w:rPr>
          <w:rFonts w:hint="eastAsia" w:ascii="仿宋" w:hAnsi="仿宋" w:eastAsia="仿宋" w:cs="仿宋"/>
          <w:color w:val="000000"/>
          <w:sz w:val="24"/>
          <w:szCs w:val="15"/>
        </w:rPr>
        <w:t>湖北机场集团内外网、</w:t>
      </w:r>
      <w:r>
        <w:rPr>
          <w:rFonts w:hint="eastAsia" w:ascii="仿宋" w:hAnsi="仿宋" w:eastAsia="仿宋" w:cs="仿宋"/>
          <w:color w:val="000000"/>
          <w:sz w:val="24"/>
          <w:szCs w:val="15"/>
          <w:lang w:val="zh-CN"/>
        </w:rPr>
        <w:t>中国招标投标公共服务平台http://www.cebpubservice.com/；</w:t>
      </w:r>
    </w:p>
    <w:p w14:paraId="3EFC7BCC">
      <w:pPr>
        <w:widowControl/>
        <w:autoSpaceDE w:val="0"/>
        <w:autoSpaceDN w:val="0"/>
        <w:spacing w:line="360" w:lineRule="auto"/>
        <w:ind w:firstLine="480" w:firstLineChars="200"/>
        <w:jc w:val="left"/>
        <w:rPr>
          <w:rFonts w:hint="eastAsia" w:ascii="仿宋" w:hAnsi="仿宋" w:eastAsia="仿宋" w:cs="仿宋"/>
          <w:color w:val="000000"/>
          <w:sz w:val="32"/>
          <w:szCs w:val="18"/>
          <w:lang w:val="zh-CN"/>
        </w:rPr>
      </w:pPr>
      <w:r>
        <w:rPr>
          <w:rFonts w:hint="eastAsia" w:ascii="仿宋" w:hAnsi="仿宋" w:eastAsia="仿宋" w:cs="仿宋"/>
          <w:bCs/>
          <w:color w:val="000000"/>
          <w:sz w:val="24"/>
          <w:szCs w:val="24"/>
          <w:lang w:bidi="zh-CN"/>
        </w:rPr>
        <w:t>2.无论出于何种原因，采购人及采购代理机构可在采购活动开始前对磋商文件进行修改、补充及变更，其内容作为磋商文件的重要组成部分，将以公告形式在湖北机场集团恩施机场有限责任公司官网、中国招标投标公共服务平台发布，请各潜在供应商关注上述网站。因未及时关注本项目有关修改、补充及变更信息，导致编制磋商响应文件失误，由此造成的损失由供应商自行承担。</w:t>
      </w:r>
    </w:p>
    <w:p w14:paraId="55F3F7EE">
      <w:pPr>
        <w:widowControl/>
        <w:autoSpaceDE w:val="0"/>
        <w:autoSpaceDN w:val="0"/>
        <w:spacing w:line="360" w:lineRule="auto"/>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
      <w:bookmarkEnd w:id="2"/>
      <w:bookmarkEnd w:id="3"/>
      <w:bookmarkEnd w:id="4"/>
    </w:p>
    <w:p w14:paraId="63BB5EBF">
      <w:pPr>
        <w:keepNext/>
        <w:keepLines/>
        <w:spacing w:line="360" w:lineRule="auto"/>
        <w:ind w:firstLine="480" w:firstLineChars="200"/>
        <w:jc w:val="left"/>
        <w:rPr>
          <w:rFonts w:hint="eastAsia" w:ascii="仿宋" w:hAnsi="仿宋" w:eastAsia="仿宋" w:cs="仿宋"/>
          <w:color w:val="000000"/>
          <w:sz w:val="24"/>
          <w:szCs w:val="24"/>
          <w:lang w:val="zh-CN" w:bidi="zh-CN"/>
        </w:rPr>
      </w:pPr>
      <w:bookmarkStart w:id="5" w:name="_Toc35393806"/>
      <w:bookmarkStart w:id="6" w:name="_Toc35393637"/>
      <w:bookmarkStart w:id="7" w:name="_Toc28359096"/>
      <w:bookmarkStart w:id="8" w:name="_Toc28359019"/>
      <w:r>
        <w:rPr>
          <w:rFonts w:hint="eastAsia" w:ascii="仿宋" w:hAnsi="仿宋" w:eastAsia="仿宋" w:cs="仿宋"/>
          <w:color w:val="000000"/>
          <w:sz w:val="24"/>
          <w:szCs w:val="24"/>
          <w:lang w:val="zh-CN" w:bidi="zh-CN"/>
        </w:rPr>
        <w:t>1.采购人信息</w:t>
      </w:r>
      <w:bookmarkEnd w:id="5"/>
      <w:bookmarkEnd w:id="6"/>
      <w:bookmarkEnd w:id="7"/>
      <w:bookmarkEnd w:id="8"/>
    </w:p>
    <w:p w14:paraId="65C927C2">
      <w:pPr>
        <w:spacing w:line="360" w:lineRule="auto"/>
        <w:ind w:firstLine="480" w:firstLineChars="200"/>
        <w:jc w:val="left"/>
        <w:rPr>
          <w:rFonts w:hint="eastAsia" w:ascii="仿宋" w:hAnsi="仿宋" w:eastAsia="仿宋" w:cs="仿宋"/>
          <w:color w:val="000000"/>
          <w:sz w:val="32"/>
          <w:szCs w:val="18"/>
        </w:rPr>
      </w:pPr>
      <w:r>
        <w:rPr>
          <w:rFonts w:hint="eastAsia" w:ascii="仿宋" w:hAnsi="仿宋" w:eastAsia="仿宋" w:cs="仿宋"/>
          <w:color w:val="000000"/>
          <w:sz w:val="24"/>
          <w:szCs w:val="24"/>
          <w:lang w:val="zh-CN" w:bidi="zh-CN"/>
        </w:rPr>
        <w:t xml:space="preserve">名   </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 xml:space="preserve"> 称：湖北机场集团恩施机场有限责任公司</w:t>
      </w:r>
    </w:p>
    <w:p w14:paraId="58E0B1AA">
      <w:pPr>
        <w:spacing w:line="360" w:lineRule="auto"/>
        <w:ind w:firstLine="480" w:firstLineChars="200"/>
        <w:jc w:val="left"/>
        <w:rPr>
          <w:rFonts w:hint="eastAsia" w:ascii="仿宋" w:hAnsi="仿宋" w:eastAsia="仿宋" w:cs="仿宋"/>
          <w:color w:val="000000"/>
          <w:sz w:val="24"/>
          <w:szCs w:val="24"/>
          <w:lang w:val="zh-CN" w:bidi="zh-CN"/>
        </w:rPr>
      </w:pPr>
      <w:bookmarkStart w:id="9" w:name="_Toc35393638"/>
      <w:bookmarkStart w:id="10" w:name="_Toc28359020"/>
      <w:bookmarkStart w:id="11" w:name="_Toc35393807"/>
      <w:bookmarkStart w:id="12" w:name="_Toc28359097"/>
      <w:r>
        <w:rPr>
          <w:rFonts w:hint="eastAsia" w:ascii="仿宋" w:hAnsi="仿宋" w:eastAsia="仿宋" w:cs="仿宋"/>
          <w:color w:val="000000"/>
          <w:sz w:val="24"/>
          <w:szCs w:val="24"/>
          <w:lang w:val="zh-CN" w:bidi="zh-CN"/>
        </w:rPr>
        <w:t>地</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址：恩施市许家坪机场</w:t>
      </w:r>
    </w:p>
    <w:p w14:paraId="38EFC2EF">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联</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系</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人：覃先生</w:t>
      </w:r>
    </w:p>
    <w:p w14:paraId="32467DCD">
      <w:pPr>
        <w:spacing w:line="360" w:lineRule="auto"/>
        <w:ind w:firstLine="480" w:firstLineChars="200"/>
        <w:jc w:val="left"/>
        <w:rPr>
          <w:rFonts w:hint="eastAsia" w:ascii="仿宋" w:hAnsi="仿宋" w:eastAsia="仿宋" w:cs="仿宋"/>
          <w:color w:val="000000"/>
          <w:sz w:val="24"/>
          <w:szCs w:val="24"/>
          <w:lang w:bidi="zh-CN"/>
        </w:rPr>
      </w:pPr>
      <w:r>
        <w:rPr>
          <w:rFonts w:hint="eastAsia" w:ascii="仿宋" w:hAnsi="仿宋" w:eastAsia="仿宋" w:cs="仿宋"/>
          <w:color w:val="000000"/>
          <w:sz w:val="24"/>
          <w:szCs w:val="24"/>
          <w:lang w:val="zh-CN" w:bidi="zh-CN"/>
        </w:rPr>
        <w:t>电话/传真：0718-8266980</w:t>
      </w:r>
    </w:p>
    <w:p w14:paraId="1C717C8A">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2.采购代理机构信息</w:t>
      </w:r>
      <w:bookmarkEnd w:id="9"/>
      <w:bookmarkEnd w:id="10"/>
      <w:bookmarkEnd w:id="11"/>
      <w:bookmarkEnd w:id="12"/>
    </w:p>
    <w:p w14:paraId="18582EE8">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名    称：丰汇国际项目管理有限公司　　　　　　　　　　　　</w:t>
      </w:r>
    </w:p>
    <w:p w14:paraId="24BA44BA">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地　　址：恩施市松树坪碧桂园二期剑桥郡12栋1单元302室　　　　　　　　　　　</w:t>
      </w:r>
    </w:p>
    <w:p w14:paraId="263E65EA">
      <w:pPr>
        <w:spacing w:line="360" w:lineRule="auto"/>
        <w:ind w:firstLine="480" w:firstLineChars="200"/>
        <w:jc w:val="left"/>
        <w:rPr>
          <w:rFonts w:hint="eastAsia" w:ascii="仿宋" w:hAnsi="仿宋" w:eastAsia="仿宋" w:cs="仿宋"/>
          <w:color w:val="000000"/>
          <w:sz w:val="24"/>
          <w:szCs w:val="24"/>
          <w:lang w:val="zh-CN" w:bidi="zh-CN"/>
        </w:rPr>
      </w:pPr>
      <w:r>
        <w:rPr>
          <w:rFonts w:hint="eastAsia" w:ascii="仿宋" w:hAnsi="仿宋" w:eastAsia="仿宋" w:cs="仿宋"/>
          <w:color w:val="000000"/>
          <w:sz w:val="24"/>
          <w:szCs w:val="24"/>
          <w:lang w:val="zh-CN" w:bidi="zh-CN"/>
        </w:rPr>
        <w:t>联系方式：</w:t>
      </w:r>
      <w:r>
        <w:rPr>
          <w:rFonts w:hint="eastAsia" w:ascii="仿宋" w:hAnsi="仿宋" w:eastAsia="仿宋" w:cs="仿宋"/>
          <w:color w:val="000000"/>
          <w:sz w:val="24"/>
          <w:szCs w:val="24"/>
          <w:lang w:bidi="zh-CN"/>
        </w:rPr>
        <w:t>0718-8234226、19102771557</w:t>
      </w:r>
      <w:r>
        <w:rPr>
          <w:rFonts w:hint="eastAsia" w:ascii="仿宋" w:hAnsi="仿宋" w:eastAsia="仿宋" w:cs="仿宋"/>
          <w:color w:val="000000"/>
          <w:sz w:val="24"/>
          <w:szCs w:val="24"/>
          <w:lang w:val="zh-CN" w:bidi="zh-CN"/>
        </w:rPr>
        <w:t>　　　　　　　　　　</w:t>
      </w:r>
    </w:p>
    <w:p w14:paraId="30CF4D3C">
      <w:pPr>
        <w:keepNext/>
        <w:keepLines/>
        <w:spacing w:line="360" w:lineRule="auto"/>
        <w:ind w:firstLine="480" w:firstLineChars="200"/>
        <w:jc w:val="left"/>
        <w:rPr>
          <w:rFonts w:hint="eastAsia" w:ascii="仿宋" w:hAnsi="仿宋" w:eastAsia="仿宋" w:cs="仿宋"/>
          <w:color w:val="000000"/>
          <w:sz w:val="24"/>
          <w:szCs w:val="24"/>
          <w:lang w:val="zh-CN" w:bidi="zh-CN"/>
        </w:rPr>
      </w:pPr>
      <w:bookmarkStart w:id="13" w:name="_Toc35393639"/>
      <w:bookmarkStart w:id="14" w:name="_Toc28359098"/>
      <w:bookmarkStart w:id="15" w:name="_Toc28359021"/>
      <w:bookmarkStart w:id="16" w:name="_Toc35393808"/>
      <w:r>
        <w:rPr>
          <w:rFonts w:hint="eastAsia" w:ascii="仿宋" w:hAnsi="仿宋" w:eastAsia="仿宋" w:cs="仿宋"/>
          <w:color w:val="000000"/>
          <w:sz w:val="24"/>
          <w:szCs w:val="24"/>
          <w:lang w:val="zh-CN" w:bidi="zh-CN"/>
        </w:rPr>
        <w:t>3.项目联系方式</w:t>
      </w:r>
      <w:bookmarkEnd w:id="13"/>
      <w:bookmarkEnd w:id="14"/>
      <w:bookmarkEnd w:id="15"/>
      <w:bookmarkEnd w:id="16"/>
    </w:p>
    <w:p w14:paraId="7899885C">
      <w:pPr>
        <w:spacing w:line="360" w:lineRule="auto"/>
        <w:ind w:firstLine="480" w:firstLineChars="200"/>
        <w:jc w:val="left"/>
        <w:rPr>
          <w:rFonts w:hint="eastAsia" w:ascii="仿宋" w:hAnsi="仿宋" w:eastAsia="仿宋" w:cs="仿宋"/>
          <w:color w:val="000000"/>
          <w:sz w:val="24"/>
          <w:szCs w:val="24"/>
          <w:lang w:val="en-US" w:bidi="zh-CN"/>
        </w:rPr>
      </w:pPr>
      <w:r>
        <w:rPr>
          <w:rFonts w:hint="eastAsia" w:ascii="仿宋" w:hAnsi="仿宋" w:eastAsia="仿宋" w:cs="仿宋"/>
          <w:color w:val="000000"/>
          <w:sz w:val="24"/>
          <w:szCs w:val="24"/>
          <w:lang w:val="zh-CN" w:bidi="zh-CN"/>
        </w:rPr>
        <w:t>项目联系人：</w:t>
      </w:r>
      <w:r>
        <w:rPr>
          <w:rFonts w:hint="eastAsia" w:ascii="仿宋" w:hAnsi="仿宋" w:eastAsia="仿宋" w:cs="仿宋"/>
          <w:color w:val="000000"/>
          <w:sz w:val="24"/>
          <w:szCs w:val="24"/>
          <w:lang w:val="en-US" w:bidi="zh-CN"/>
        </w:rPr>
        <w:t>石女士</w:t>
      </w:r>
    </w:p>
    <w:p w14:paraId="4A75EC96">
      <w:pPr>
        <w:ind w:firstLine="480" w:firstLineChars="200"/>
      </w:pPr>
      <w:r>
        <w:rPr>
          <w:rFonts w:hint="eastAsia" w:ascii="仿宋" w:hAnsi="仿宋" w:eastAsia="仿宋" w:cs="仿宋"/>
          <w:color w:val="000000"/>
          <w:sz w:val="24"/>
          <w:szCs w:val="24"/>
          <w:lang w:val="zh-CN" w:bidi="zh-CN"/>
        </w:rPr>
        <w:t xml:space="preserve">电　　 </w:t>
      </w:r>
      <w:r>
        <w:rPr>
          <w:rFonts w:hint="eastAsia" w:ascii="仿宋" w:hAnsi="仿宋" w:eastAsia="仿宋" w:cs="仿宋"/>
          <w:color w:val="000000"/>
          <w:sz w:val="24"/>
          <w:szCs w:val="24"/>
          <w:lang w:bidi="zh-CN"/>
        </w:rPr>
        <w:t xml:space="preserve"> </w:t>
      </w:r>
      <w:r>
        <w:rPr>
          <w:rFonts w:hint="eastAsia" w:ascii="仿宋" w:hAnsi="仿宋" w:eastAsia="仿宋" w:cs="仿宋"/>
          <w:color w:val="000000"/>
          <w:sz w:val="24"/>
          <w:szCs w:val="24"/>
          <w:lang w:val="zh-CN" w:bidi="zh-CN"/>
        </w:rPr>
        <w:t>话：</w:t>
      </w:r>
      <w:r>
        <w:rPr>
          <w:rFonts w:hint="eastAsia" w:ascii="仿宋" w:hAnsi="仿宋" w:eastAsia="仿宋" w:cs="仿宋"/>
          <w:color w:val="000000"/>
          <w:sz w:val="24"/>
          <w:szCs w:val="24"/>
          <w:lang w:bidi="zh-CN"/>
        </w:rPr>
        <w:t>0718-8234226、19102771557</w:t>
      </w:r>
      <w:r>
        <w:rPr>
          <w:rFonts w:hint="eastAsia" w:ascii="仿宋" w:hAnsi="仿宋" w:eastAsia="仿宋" w:cs="仿宋"/>
          <w:color w:val="000000"/>
          <w:sz w:val="24"/>
          <w:szCs w:val="24"/>
          <w:lang w:val="zh-CN" w:bidi="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9DFD">
    <w:pPr>
      <w:rPr>
        <w:rFonts w:hint="eastAsia" w:ascii="仿宋_GB2312" w:eastAsia="仿宋_GB231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9923F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9923FA">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00E8FD09">
    <w:pPr>
      <w:rPr>
        <w:rFonts w:hint="eastAsia" w:ascii="黑体" w:eastAsia="黑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ZTE0NTM2MTE1NTY4ZjBmZTI2OTRhYjg5NmIxMzAifQ=="/>
  </w:docVars>
  <w:rsids>
    <w:rsidRoot w:val="008C2E7F"/>
    <w:rsid w:val="008C2E7F"/>
    <w:rsid w:val="57C8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1648</Words>
  <Characters>1946</Characters>
  <Lines>0</Lines>
  <Paragraphs>0</Paragraphs>
  <TotalTime>4</TotalTime>
  <ScaleCrop>false</ScaleCrop>
  <LinksUpToDate>false</LinksUpToDate>
  <CharactersWithSpaces>2009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2024-10-16T00:56:00Z</dcterms:created>
  <dc:creator>momoda</dc:creator>
  <cp:lastModifiedBy>momoda</cp:lastModifiedBy>
  <dcterms:modified xsi:type="dcterms:W3CDTF">2024-10-16T01:31:24Z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887BC8F67EA14E70A0E3B33B8E2F8875_11</vt:lpwstr>
  </property>
</Properties>
</file>