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cs="Times New Roman"/>
          <w:bCs/>
          <w:sz w:val="28"/>
          <w:szCs w:val="28"/>
          <w:highlight w:val="none"/>
        </w:rPr>
      </w:pPr>
      <w:r>
        <w:rPr>
          <w:rFonts w:hint="default" w:ascii="Times New Roman" w:hAnsi="Times New Roman" w:eastAsia="黑体" w:cs="Times New Roman"/>
          <w:sz w:val="28"/>
          <w:szCs w:val="28"/>
          <w:highlight w:val="none"/>
          <w:u w:val="single"/>
        </w:rPr>
        <w:t>武汉天河机场停止排灯系统改造项目</w:t>
      </w:r>
      <w:r>
        <w:rPr>
          <w:rFonts w:hint="default" w:ascii="Times New Roman" w:hAnsi="Times New Roman" w:eastAsia="黑体" w:cs="Times New Roman"/>
          <w:sz w:val="28"/>
          <w:szCs w:val="28"/>
          <w:highlight w:val="none"/>
        </w:rPr>
        <w:t>（项目名称）</w:t>
      </w:r>
      <w:r>
        <w:rPr>
          <w:rFonts w:hint="default" w:ascii="Times New Roman" w:hAnsi="Times New Roman" w:eastAsia="黑体" w:cs="Times New Roman"/>
          <w:sz w:val="28"/>
          <w:szCs w:val="28"/>
          <w:highlight w:val="none"/>
          <w:u w:val="single"/>
        </w:rPr>
        <w:t>武汉天河机场停止排灯系统改造项目</w:t>
      </w:r>
      <w:r>
        <w:rPr>
          <w:rFonts w:hint="default" w:ascii="Times New Roman" w:hAnsi="Times New Roman" w:eastAsia="黑体" w:cs="Times New Roman"/>
          <w:sz w:val="28"/>
          <w:szCs w:val="28"/>
          <w:highlight w:val="none"/>
        </w:rPr>
        <w:t>标段施工招标公告</w:t>
      </w:r>
    </w:p>
    <w:p>
      <w:pPr>
        <w:spacing w:line="360" w:lineRule="auto"/>
        <w:jc w:val="center"/>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 xml:space="preserve">招标编号：HBT-12324101-245901 </w:t>
      </w:r>
    </w:p>
    <w:p>
      <w:pPr>
        <w:pStyle w:val="3"/>
        <w:rPr>
          <w:rFonts w:hint="default" w:ascii="Times New Roman" w:hAnsi="Times New Roman" w:cs="Times New Roman"/>
          <w:highlight w:val="none"/>
        </w:rPr>
      </w:pPr>
      <w:bookmarkStart w:id="0" w:name="_Toc22080"/>
      <w:r>
        <w:rPr>
          <w:rFonts w:hint="default" w:ascii="Times New Roman" w:hAnsi="Times New Roman" w:cs="Times New Roman"/>
          <w:highlight w:val="none"/>
        </w:rPr>
        <w:t>1. 招标条件</w:t>
      </w:r>
      <w:bookmarkEnd w:id="0"/>
    </w:p>
    <w:p>
      <w:pPr>
        <w:tabs>
          <w:tab w:val="left" w:pos="5660"/>
        </w:tabs>
        <w:autoSpaceDE w:val="0"/>
        <w:autoSpaceDN w:val="0"/>
        <w:adjustRightInd w:val="0"/>
        <w:snapToGrid w:val="0"/>
        <w:spacing w:line="440" w:lineRule="atLeast"/>
        <w:ind w:firstLine="420" w:firstLineChars="200"/>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本招标项目</w:t>
      </w:r>
      <w:r>
        <w:rPr>
          <w:rFonts w:hint="default" w:ascii="Times New Roman" w:hAnsi="Times New Roman" w:cs="Times New Roman"/>
          <w:kern w:val="0"/>
          <w:szCs w:val="21"/>
          <w:highlight w:val="none"/>
          <w:u w:val="single"/>
        </w:rPr>
        <w:t>武汉天河机场第三跑道工程</w:t>
      </w:r>
      <w:r>
        <w:rPr>
          <w:rFonts w:hint="default" w:ascii="Times New Roman" w:hAnsi="Times New Roman" w:cs="Times New Roman"/>
          <w:kern w:val="0"/>
          <w:szCs w:val="21"/>
          <w:highlight w:val="none"/>
        </w:rPr>
        <w:t>已由 湖北省发改委和民航中南局 以</w:t>
      </w:r>
      <w:r>
        <w:rPr>
          <w:rFonts w:hint="default" w:ascii="Times New Roman" w:hAnsi="Times New Roman" w:cs="Times New Roman"/>
          <w:kern w:val="0"/>
          <w:szCs w:val="21"/>
          <w:highlight w:val="none"/>
          <w:u w:val="single"/>
        </w:rPr>
        <w:t xml:space="preserve"> 民航中南局〔2022〕74 号</w:t>
      </w:r>
      <w:r>
        <w:rPr>
          <w:rFonts w:hint="default" w:ascii="Times New Roman" w:hAnsi="Times New Roman" w:cs="Times New Roman"/>
          <w:kern w:val="0"/>
          <w:szCs w:val="21"/>
          <w:highlight w:val="none"/>
          <w:u w:val="single"/>
          <w:lang w:eastAsia="zh-CN"/>
        </w:rPr>
        <w:t>、民航中南局〔2024〕189号</w:t>
      </w:r>
      <w:r>
        <w:rPr>
          <w:rFonts w:hint="default" w:ascii="Times New Roman" w:hAnsi="Times New Roman" w:cs="Times New Roman"/>
          <w:kern w:val="0"/>
          <w:szCs w:val="21"/>
          <w:highlight w:val="none"/>
          <w:u w:val="single"/>
        </w:rPr>
        <w:t xml:space="preserve"> </w:t>
      </w:r>
      <w:r>
        <w:rPr>
          <w:rFonts w:hint="default" w:ascii="Times New Roman" w:hAnsi="Times New Roman" w:cs="Times New Roman"/>
          <w:kern w:val="0"/>
          <w:szCs w:val="21"/>
          <w:highlight w:val="none"/>
        </w:rPr>
        <w:t>批准建设，项目业主为</w:t>
      </w:r>
      <w:r>
        <w:rPr>
          <w:rFonts w:hint="default" w:ascii="Times New Roman" w:hAnsi="Times New Roman" w:cs="Times New Roman"/>
          <w:kern w:val="0"/>
          <w:szCs w:val="21"/>
          <w:highlight w:val="none"/>
          <w:u w:val="single"/>
        </w:rPr>
        <w:t>武汉天河机场有限责任公司</w:t>
      </w:r>
      <w:r>
        <w:rPr>
          <w:rFonts w:hint="default" w:ascii="Times New Roman" w:hAnsi="Times New Roman" w:cs="Times New Roman"/>
          <w:kern w:val="0"/>
          <w:szCs w:val="21"/>
          <w:highlight w:val="none"/>
        </w:rPr>
        <w:t>，建设资金来自</w:t>
      </w:r>
      <w:r>
        <w:rPr>
          <w:rFonts w:hint="default" w:ascii="Times New Roman" w:hAnsi="Times New Roman" w:cs="Times New Roman"/>
          <w:kern w:val="0"/>
          <w:szCs w:val="21"/>
          <w:highlight w:val="none"/>
          <w:u w:val="single"/>
        </w:rPr>
        <w:t xml:space="preserve"> 湖北省、武汉市财政性资金、企业自筹、民航发展基金</w:t>
      </w:r>
      <w:r>
        <w:rPr>
          <w:rFonts w:hint="default" w:ascii="Times New Roman" w:hAnsi="Times New Roman" w:cs="Times New Roman"/>
          <w:kern w:val="0"/>
          <w:szCs w:val="21"/>
          <w:highlight w:val="none"/>
        </w:rPr>
        <w:t>，项目出资比例为/，招标人为</w:t>
      </w:r>
      <w:r>
        <w:rPr>
          <w:rFonts w:hint="default" w:ascii="Times New Roman" w:hAnsi="Times New Roman" w:cs="Times New Roman"/>
          <w:kern w:val="0"/>
          <w:szCs w:val="21"/>
          <w:highlight w:val="none"/>
          <w:u w:val="single"/>
        </w:rPr>
        <w:t>武汉天河机场有限责任公司</w:t>
      </w:r>
      <w:r>
        <w:rPr>
          <w:rFonts w:hint="default" w:ascii="Times New Roman" w:hAnsi="Times New Roman" w:cs="Times New Roman"/>
          <w:kern w:val="0"/>
          <w:szCs w:val="21"/>
          <w:highlight w:val="none"/>
        </w:rPr>
        <w:t>，项目已具备招标条件，现对该项目的施工进行公开招标。</w:t>
      </w:r>
    </w:p>
    <w:p>
      <w:pPr>
        <w:pStyle w:val="3"/>
        <w:rPr>
          <w:rFonts w:hint="default" w:ascii="Times New Roman" w:hAnsi="Times New Roman" w:cs="Times New Roman"/>
          <w:highlight w:val="none"/>
        </w:rPr>
      </w:pPr>
      <w:bookmarkStart w:id="1" w:name="_Toc2558"/>
      <w:r>
        <w:rPr>
          <w:rFonts w:hint="default" w:ascii="Times New Roman" w:hAnsi="Times New Roman" w:cs="Times New Roman"/>
          <w:highlight w:val="none"/>
        </w:rPr>
        <w:t>2. 项目概况与招标范围</w:t>
      </w:r>
      <w:bookmarkEnd w:id="1"/>
    </w:p>
    <w:p>
      <w:pPr>
        <w:tabs>
          <w:tab w:val="left" w:pos="5660"/>
        </w:tabs>
        <w:autoSpaceDE w:val="0"/>
        <w:autoSpaceDN w:val="0"/>
        <w:adjustRightInd w:val="0"/>
        <w:snapToGrid w:val="0"/>
        <w:spacing w:line="440" w:lineRule="atLeast"/>
        <w:ind w:firstLine="420" w:firstLineChars="200"/>
        <w:jc w:val="left"/>
        <w:rPr>
          <w:rFonts w:hint="default" w:ascii="Times New Roman" w:hAnsi="Times New Roman" w:cs="Times New Roman"/>
          <w:kern w:val="0"/>
          <w:szCs w:val="21"/>
          <w:highlight w:val="none"/>
        </w:rPr>
      </w:pPr>
      <w:bookmarkStart w:id="2" w:name="_Toc459225225"/>
      <w:bookmarkStart w:id="3" w:name="_Toc486925919"/>
      <w:bookmarkStart w:id="4" w:name="_Toc426620939"/>
      <w:r>
        <w:rPr>
          <w:rFonts w:hint="default" w:ascii="Times New Roman" w:hAnsi="Times New Roman" w:cs="Times New Roman"/>
          <w:kern w:val="0"/>
          <w:szCs w:val="21"/>
          <w:highlight w:val="none"/>
        </w:rPr>
        <w:t>2.1 建设地点：</w:t>
      </w:r>
      <w:r>
        <w:rPr>
          <w:rFonts w:hint="default" w:ascii="Times New Roman" w:hAnsi="Times New Roman" w:cs="Times New Roman"/>
          <w:szCs w:val="21"/>
          <w:highlight w:val="none"/>
        </w:rPr>
        <w:t>武汉天河机场</w:t>
      </w:r>
      <w:r>
        <w:rPr>
          <w:rFonts w:hint="default" w:ascii="Times New Roman" w:hAnsi="Times New Roman" w:cs="Times New Roman"/>
          <w:kern w:val="0"/>
          <w:szCs w:val="21"/>
          <w:highlight w:val="none"/>
        </w:rPr>
        <w:t>内。</w:t>
      </w:r>
    </w:p>
    <w:p>
      <w:pPr>
        <w:tabs>
          <w:tab w:val="left" w:pos="5660"/>
        </w:tabs>
        <w:autoSpaceDE w:val="0"/>
        <w:autoSpaceDN w:val="0"/>
        <w:adjustRightInd w:val="0"/>
        <w:snapToGrid w:val="0"/>
        <w:spacing w:line="440" w:lineRule="atLeast"/>
        <w:ind w:firstLine="420" w:firstLineChars="200"/>
        <w:jc w:val="both"/>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2.2 建设规模：飞行区等级指标 4E。在现第二跑道东侧360米处新建1条长3200米、宽45米的第三跑道及相应滑行道系统，跑道双向设置Ⅰ类精密进近系统，配套建设助航灯光、供电、给排水、消防等设施</w:t>
      </w:r>
      <w:r>
        <w:rPr>
          <w:rFonts w:hint="default" w:ascii="Times New Roman" w:hAnsi="Times New Roman" w:cs="Times New Roman"/>
          <w:szCs w:val="21"/>
          <w:highlight w:val="none"/>
        </w:rPr>
        <w:t>。</w:t>
      </w:r>
      <w:r>
        <w:rPr>
          <w:rFonts w:hint="default" w:ascii="Times New Roman" w:hAnsi="Times New Roman" w:cs="Times New Roman"/>
          <w:szCs w:val="21"/>
          <w:highlight w:val="none"/>
          <w:lang w:val="en-US" w:eastAsia="zh-CN"/>
        </w:rPr>
        <w:t>本次武汉天河机场停止排灯系统改造项目</w:t>
      </w:r>
      <w:r>
        <w:rPr>
          <w:rFonts w:hint="default" w:ascii="Times New Roman" w:hAnsi="Times New Roman" w:cs="Times New Roman"/>
          <w:szCs w:val="21"/>
          <w:highlight w:val="none"/>
        </w:rPr>
        <w:t>新建9处停止排灯，将现有和新建的所有停止排灯接入空管塔台自动化系统。</w:t>
      </w:r>
    </w:p>
    <w:p>
      <w:pPr>
        <w:tabs>
          <w:tab w:val="left" w:pos="5660"/>
        </w:tabs>
        <w:autoSpaceDE w:val="0"/>
        <w:autoSpaceDN w:val="0"/>
        <w:adjustRightInd w:val="0"/>
        <w:snapToGrid w:val="0"/>
        <w:spacing w:line="440" w:lineRule="atLeast"/>
        <w:ind w:firstLine="420" w:firstLineChars="200"/>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2.3 招标范围：</w:t>
      </w:r>
      <w:r>
        <w:rPr>
          <w:rFonts w:hint="default" w:ascii="Times New Roman" w:hAnsi="Times New Roman" w:cs="Times New Roman"/>
          <w:kern w:val="0"/>
          <w:szCs w:val="21"/>
          <w:highlight w:val="none"/>
          <w:lang w:val="en-US" w:eastAsia="zh-CN"/>
        </w:rPr>
        <w:t>本次招标范围包括但不限于《民航中南地区管理局湖北省发展和改革委员会关于武汉天河机场第三跑道工程初步设计变更的批复》</w:t>
      </w:r>
      <w:r>
        <w:rPr>
          <w:rFonts w:hint="eastAsia" w:ascii="Times New Roman" w:hAnsi="Times New Roman" w:cs="Times New Roman"/>
          <w:kern w:val="0"/>
          <w:szCs w:val="21"/>
          <w:highlight w:val="none"/>
          <w:lang w:val="en-US" w:eastAsia="zh-CN"/>
        </w:rPr>
        <w:t>中“三、改造停止排灯系统”中的</w:t>
      </w:r>
      <w:r>
        <w:rPr>
          <w:rFonts w:hint="default" w:ascii="Times New Roman" w:hAnsi="Times New Roman" w:cs="Times New Roman"/>
          <w:kern w:val="0"/>
          <w:szCs w:val="21"/>
          <w:highlight w:val="none"/>
          <w:lang w:val="en-US" w:eastAsia="zh-CN"/>
        </w:rPr>
        <w:t>内容：（1）助航灯光灯具：增设停止排灯、跑道警戒灯。将滑行道中线灯更换为双光源灯具，增设微波传感器。设置隔离变压器单灯监控装置，扩容现有单灯监控系统和助航灯光监控系统。拆除现状灯具。（2）助航灯光灯具供电：完成敷设电缆、镀锌钢管，完成调光器的增设和及扩容工作。（3）接入空管塔台自动化系统：将现有和新建的所有停止排灯接入空管塔台自动化系统，实现对停止排灯的监控。具体以招标图纸和工程量清单为准。</w:t>
      </w:r>
    </w:p>
    <w:p>
      <w:pPr>
        <w:tabs>
          <w:tab w:val="left" w:pos="5660"/>
        </w:tabs>
        <w:autoSpaceDE w:val="0"/>
        <w:autoSpaceDN w:val="0"/>
        <w:adjustRightInd w:val="0"/>
        <w:snapToGrid w:val="0"/>
        <w:spacing w:line="440" w:lineRule="atLeast"/>
        <w:ind w:firstLine="420" w:firstLineChars="200"/>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2.4 计划工期：</w:t>
      </w:r>
    </w:p>
    <w:p>
      <w:pPr>
        <w:tabs>
          <w:tab w:val="left" w:pos="5660"/>
        </w:tabs>
        <w:autoSpaceDE w:val="0"/>
        <w:autoSpaceDN w:val="0"/>
        <w:adjustRightInd w:val="0"/>
        <w:snapToGrid w:val="0"/>
        <w:spacing w:line="440" w:lineRule="atLeast"/>
        <w:ind w:firstLine="420" w:firstLineChars="200"/>
        <w:jc w:val="left"/>
        <w:rPr>
          <w:rFonts w:hint="default" w:ascii="Times New Roman" w:hAnsi="Times New Roman" w:cs="Times New Roman"/>
          <w:kern w:val="0"/>
          <w:szCs w:val="21"/>
          <w:highlight w:val="none"/>
          <w:lang w:val="en-US" w:eastAsia="zh-CN"/>
        </w:rPr>
      </w:pPr>
      <w:r>
        <w:rPr>
          <w:rFonts w:hint="default" w:ascii="Times New Roman" w:hAnsi="Times New Roman" w:cs="Times New Roman"/>
          <w:kern w:val="0"/>
          <w:szCs w:val="21"/>
          <w:highlight w:val="none"/>
          <w:lang w:val="en-US" w:eastAsia="zh-CN"/>
        </w:rPr>
        <w:t>第一阶段工期：60日历天，完成</w:t>
      </w:r>
      <w:r>
        <w:rPr>
          <w:rFonts w:hint="eastAsia" w:ascii="Times New Roman" w:hAnsi="Times New Roman" w:cs="Times New Roman"/>
          <w:kern w:val="0"/>
          <w:szCs w:val="21"/>
          <w:highlight w:val="none"/>
          <w:lang w:val="en-US" w:eastAsia="zh-CN"/>
        </w:rPr>
        <w:t>招标范围内的所有施工内容，并将</w:t>
      </w:r>
      <w:r>
        <w:rPr>
          <w:rFonts w:hint="default" w:ascii="Times New Roman" w:hAnsi="Times New Roman" w:cs="Times New Roman"/>
          <w:kern w:val="0"/>
          <w:szCs w:val="21"/>
          <w:highlight w:val="none"/>
          <w:lang w:val="en-US" w:eastAsia="zh-CN"/>
        </w:rPr>
        <w:t>天河机场停止排灯系统接入空管塔台TOMSV2系统，确保通过局方运行前检查。</w:t>
      </w:r>
    </w:p>
    <w:p>
      <w:pPr>
        <w:tabs>
          <w:tab w:val="left" w:pos="5660"/>
        </w:tabs>
        <w:autoSpaceDE w:val="0"/>
        <w:autoSpaceDN w:val="0"/>
        <w:adjustRightInd w:val="0"/>
        <w:snapToGrid w:val="0"/>
        <w:spacing w:line="440" w:lineRule="atLeast"/>
        <w:ind w:firstLine="420" w:firstLineChars="200"/>
        <w:jc w:val="left"/>
        <w:rPr>
          <w:rFonts w:hint="default" w:ascii="Times New Roman" w:hAnsi="Times New Roman" w:eastAsia="宋体" w:cs="Times New Roman"/>
          <w:kern w:val="0"/>
          <w:szCs w:val="21"/>
          <w:highlight w:val="none"/>
          <w:lang w:val="en-US" w:eastAsia="zh-CN"/>
        </w:rPr>
      </w:pPr>
      <w:r>
        <w:rPr>
          <w:rFonts w:hint="default" w:ascii="Times New Roman" w:hAnsi="Times New Roman" w:cs="Times New Roman"/>
          <w:kern w:val="0"/>
          <w:szCs w:val="21"/>
          <w:highlight w:val="none"/>
          <w:lang w:val="en-US" w:eastAsia="zh-CN"/>
        </w:rPr>
        <w:t>第二阶段工期：空管塔台自动化系统改造完成后30日历天内，完成天河机场停止排灯系统接入空管塔台自动化新系统。</w:t>
      </w:r>
    </w:p>
    <w:p>
      <w:pPr>
        <w:tabs>
          <w:tab w:val="left" w:pos="5660"/>
        </w:tabs>
        <w:autoSpaceDE w:val="0"/>
        <w:autoSpaceDN w:val="0"/>
        <w:adjustRightInd w:val="0"/>
        <w:snapToGrid w:val="0"/>
        <w:spacing w:line="440" w:lineRule="atLeast"/>
        <w:ind w:firstLine="420" w:firstLineChars="200"/>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2.5 缺陷责任期：24个月，自</w:t>
      </w:r>
      <w:r>
        <w:rPr>
          <w:rFonts w:hint="default" w:ascii="Times New Roman" w:hAnsi="Times New Roman" w:cs="Times New Roman"/>
          <w:kern w:val="0"/>
          <w:szCs w:val="21"/>
          <w:highlight w:val="none"/>
          <w:lang w:val="en-US" w:eastAsia="zh-CN"/>
        </w:rPr>
        <w:t>本</w:t>
      </w:r>
      <w:r>
        <w:rPr>
          <w:rFonts w:hint="default" w:ascii="Times New Roman" w:hAnsi="Times New Roman" w:cs="Times New Roman"/>
          <w:kern w:val="0"/>
          <w:szCs w:val="21"/>
          <w:highlight w:val="none"/>
        </w:rPr>
        <w:t xml:space="preserve">项目整体竣工并通过行业验收合格之日起算。  </w:t>
      </w:r>
    </w:p>
    <w:p>
      <w:pPr>
        <w:pStyle w:val="3"/>
        <w:numPr>
          <w:ilvl w:val="0"/>
          <w:numId w:val="1"/>
        </w:numPr>
        <w:rPr>
          <w:rFonts w:hint="default" w:ascii="Times New Roman" w:hAnsi="Times New Roman" w:cs="Times New Roman"/>
          <w:szCs w:val="22"/>
          <w:highlight w:val="none"/>
        </w:rPr>
      </w:pPr>
      <w:bookmarkStart w:id="5" w:name="_Toc7745"/>
      <w:bookmarkStart w:id="29" w:name="_GoBack"/>
      <w:bookmarkEnd w:id="29"/>
      <w:r>
        <w:rPr>
          <w:rFonts w:hint="default" w:ascii="Times New Roman" w:hAnsi="Times New Roman" w:cs="Times New Roman"/>
          <w:szCs w:val="22"/>
          <w:highlight w:val="none"/>
        </w:rPr>
        <w:t>投标人资格、业绩及人员要求</w:t>
      </w:r>
      <w:bookmarkEnd w:id="2"/>
      <w:bookmarkEnd w:id="3"/>
      <w:bookmarkEnd w:id="4"/>
      <w:bookmarkEnd w:id="5"/>
    </w:p>
    <w:p>
      <w:pPr>
        <w:wordWrap w:val="0"/>
        <w:spacing w:line="440" w:lineRule="exact"/>
        <w:ind w:firstLine="424" w:firstLineChars="202"/>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3.1 本次招标要求投标人须具备：</w:t>
      </w:r>
    </w:p>
    <w:p>
      <w:pPr>
        <w:wordWrap w:val="0"/>
        <w:spacing w:line="440" w:lineRule="exact"/>
        <w:ind w:firstLine="424" w:firstLineChars="202"/>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①投标人须是中华人民共和国境内正式注册并具有有效独立法人资格的法人或其他组织，具有独立承担民事责任的能力；</w:t>
      </w:r>
    </w:p>
    <w:p>
      <w:pPr>
        <w:wordWrap w:val="0"/>
        <w:spacing w:line="440" w:lineRule="exact"/>
        <w:ind w:firstLine="424" w:firstLineChars="202"/>
        <w:jc w:val="left"/>
        <w:rPr>
          <w:rFonts w:hint="eastAsia" w:ascii="Times New Roman" w:hAnsi="Times New Roman" w:eastAsia="宋体" w:cs="Times New Roman"/>
          <w:kern w:val="0"/>
          <w:szCs w:val="21"/>
          <w:highlight w:val="none"/>
          <w:lang w:val="en-US" w:eastAsia="zh-CN"/>
        </w:rPr>
      </w:pPr>
      <w:r>
        <w:rPr>
          <w:rFonts w:hint="default" w:ascii="Times New Roman" w:hAnsi="Times New Roman" w:cs="Times New Roman"/>
          <w:kern w:val="0"/>
          <w:szCs w:val="21"/>
          <w:highlight w:val="none"/>
        </w:rPr>
        <w:t>②</w:t>
      </w:r>
      <w:r>
        <w:rPr>
          <w:rFonts w:hint="default" w:ascii="Times New Roman" w:hAnsi="Times New Roman" w:cs="Times New Roman"/>
          <w:kern w:val="0"/>
          <w:szCs w:val="21"/>
          <w:highlight w:val="none"/>
          <w:lang w:val="en-US" w:eastAsia="zh-CN"/>
        </w:rPr>
        <w:t>投标人</w:t>
      </w:r>
      <w:r>
        <w:rPr>
          <w:rFonts w:hint="eastAsia" w:ascii="Times New Roman" w:hAnsi="Times New Roman" w:cs="Times New Roman"/>
          <w:kern w:val="0"/>
          <w:szCs w:val="21"/>
          <w:highlight w:val="none"/>
          <w:lang w:val="en-US" w:eastAsia="zh-CN"/>
        </w:rPr>
        <w:t>应具备</w:t>
      </w:r>
      <w:r>
        <w:rPr>
          <w:rFonts w:hint="default" w:ascii="Times New Roman" w:hAnsi="Times New Roman" w:cs="Times New Roman"/>
          <w:kern w:val="0"/>
          <w:szCs w:val="21"/>
          <w:highlight w:val="none"/>
        </w:rPr>
        <w:t>建设行政管理部门颁发的机场目视助航工程专业承包一级资质</w:t>
      </w:r>
      <w:r>
        <w:rPr>
          <w:rFonts w:hint="eastAsia" w:ascii="Times New Roman" w:hAnsi="Times New Roman" w:cs="Times New Roman"/>
          <w:kern w:val="0"/>
          <w:szCs w:val="21"/>
          <w:highlight w:val="none"/>
          <w:lang w:eastAsia="zh-CN"/>
        </w:rPr>
        <w:t>，</w:t>
      </w:r>
      <w:r>
        <w:rPr>
          <w:rFonts w:hint="eastAsia" w:ascii="Times New Roman" w:hAnsi="Times New Roman" w:cs="Times New Roman"/>
          <w:kern w:val="0"/>
          <w:szCs w:val="21"/>
          <w:highlight w:val="none"/>
          <w:lang w:val="en-US" w:eastAsia="zh-CN"/>
        </w:rPr>
        <w:t>且</w:t>
      </w:r>
      <w:r>
        <w:rPr>
          <w:rFonts w:hint="default" w:ascii="Times New Roman" w:hAnsi="Times New Roman" w:cs="Times New Roman"/>
          <w:kern w:val="0"/>
          <w:szCs w:val="21"/>
          <w:highlight w:val="none"/>
        </w:rPr>
        <w:t>具备有效的安全生产许可证</w:t>
      </w:r>
      <w:r>
        <w:rPr>
          <w:rFonts w:hint="eastAsia" w:ascii="Times New Roman" w:hAnsi="Times New Roman" w:cs="Times New Roman"/>
          <w:kern w:val="0"/>
          <w:szCs w:val="21"/>
          <w:highlight w:val="none"/>
          <w:lang w:eastAsia="zh-CN"/>
        </w:rPr>
        <w:t>；</w:t>
      </w:r>
    </w:p>
    <w:p>
      <w:pPr>
        <w:wordWrap w:val="0"/>
        <w:spacing w:line="440" w:lineRule="exact"/>
        <w:ind w:firstLine="424" w:firstLineChars="202"/>
        <w:jc w:val="left"/>
        <w:rPr>
          <w:rFonts w:hint="default" w:ascii="Times New Roman" w:hAnsi="Times New Roman" w:cs="Times New Roman"/>
          <w:kern w:val="0"/>
          <w:szCs w:val="21"/>
          <w:highlight w:val="none"/>
        </w:rPr>
      </w:pPr>
      <w:r>
        <w:rPr>
          <w:rFonts w:hint="eastAsia" w:ascii="Times New Roman" w:hAnsi="Times New Roman" w:cs="Times New Roman"/>
          <w:kern w:val="0"/>
          <w:szCs w:val="21"/>
          <w:highlight w:val="none"/>
          <w:lang w:val="en-US" w:eastAsia="zh-CN"/>
        </w:rPr>
        <w:t>③</w:t>
      </w:r>
      <w:r>
        <w:rPr>
          <w:rFonts w:hint="default" w:ascii="Times New Roman" w:hAnsi="Times New Roman" w:cs="Times New Roman"/>
          <w:kern w:val="0"/>
          <w:szCs w:val="21"/>
          <w:highlight w:val="none"/>
        </w:rPr>
        <w:t>拟派项目经理具有民航机场工程专业一级注册建造师执业资格，具备有效的安全生产考核合格证书（B证），若有其他在建工程，须符合《民航局机场司关于进一步明确注册建造师担任施工项目负责人有关意见的通知》的要求；</w:t>
      </w:r>
    </w:p>
    <w:p>
      <w:pPr>
        <w:wordWrap w:val="0"/>
        <w:spacing w:line="440" w:lineRule="exact"/>
        <w:ind w:firstLine="424" w:firstLineChars="202"/>
        <w:jc w:val="left"/>
        <w:rPr>
          <w:rFonts w:hint="default" w:ascii="Times New Roman" w:hAnsi="Times New Roman" w:cs="Times New Roman"/>
          <w:kern w:val="0"/>
          <w:szCs w:val="21"/>
          <w:highlight w:val="none"/>
        </w:rPr>
      </w:pPr>
      <w:r>
        <w:rPr>
          <w:rFonts w:hint="eastAsia" w:ascii="Times New Roman" w:hAnsi="Times New Roman" w:cs="Times New Roman"/>
          <w:kern w:val="0"/>
          <w:szCs w:val="21"/>
          <w:highlight w:val="none"/>
          <w:lang w:val="en-US" w:eastAsia="zh-CN"/>
        </w:rPr>
        <w:t>④</w:t>
      </w:r>
      <w:r>
        <w:rPr>
          <w:rFonts w:hint="default" w:ascii="Times New Roman" w:hAnsi="Times New Roman" w:cs="Times New Roman"/>
          <w:kern w:val="0"/>
          <w:szCs w:val="21"/>
          <w:highlight w:val="none"/>
        </w:rPr>
        <w:t>投标人不能是被列入“信用中国”网站</w:t>
      </w:r>
      <w:r>
        <w:rPr>
          <w:rFonts w:hint="default" w:ascii="Times New Roman" w:hAnsi="Times New Roman" w:cs="Times New Roman"/>
          <w:kern w:val="0"/>
          <w:szCs w:val="21"/>
          <w:highlight w:val="none"/>
          <w:lang w:eastAsia="zh-CN"/>
        </w:rPr>
        <w:t>（</w:t>
      </w:r>
      <w:r>
        <w:rPr>
          <w:rFonts w:hint="default" w:ascii="Times New Roman" w:hAnsi="Times New Roman" w:cs="Times New Roman"/>
          <w:kern w:val="0"/>
          <w:szCs w:val="21"/>
          <w:highlight w:val="none"/>
        </w:rPr>
        <w:t>www.creditchina.gov.cn</w:t>
      </w:r>
      <w:r>
        <w:rPr>
          <w:rFonts w:hint="default" w:ascii="Times New Roman" w:hAnsi="Times New Roman" w:cs="Times New Roman"/>
          <w:kern w:val="0"/>
          <w:szCs w:val="21"/>
          <w:highlight w:val="none"/>
          <w:lang w:eastAsia="zh-CN"/>
        </w:rPr>
        <w:t>）</w:t>
      </w:r>
      <w:r>
        <w:rPr>
          <w:rFonts w:hint="default" w:ascii="Times New Roman" w:hAnsi="Times New Roman" w:cs="Times New Roman"/>
          <w:kern w:val="0"/>
          <w:szCs w:val="21"/>
          <w:highlight w:val="none"/>
        </w:rPr>
        <w:t>或中国执行信息公开网（http://zxgk.court.gov.cn）中失信被执行人；（提供网站查询截图）；</w:t>
      </w:r>
    </w:p>
    <w:p>
      <w:pPr>
        <w:wordWrap w:val="0"/>
        <w:spacing w:line="440" w:lineRule="exact"/>
        <w:ind w:firstLine="424" w:firstLineChars="202"/>
        <w:jc w:val="left"/>
        <w:rPr>
          <w:rFonts w:hint="eastAsia" w:ascii="Times New Roman" w:hAnsi="Times New Roman" w:eastAsia="宋体" w:cs="Times New Roman"/>
          <w:kern w:val="0"/>
          <w:szCs w:val="21"/>
          <w:highlight w:val="none"/>
          <w:lang w:eastAsia="zh-CN"/>
        </w:rPr>
      </w:pPr>
      <w:r>
        <w:rPr>
          <w:rFonts w:hint="eastAsia" w:ascii="Times New Roman" w:hAnsi="Times New Roman" w:cs="Times New Roman"/>
          <w:kern w:val="0"/>
          <w:szCs w:val="21"/>
          <w:highlight w:val="none"/>
          <w:lang w:val="en-US" w:eastAsia="zh-CN"/>
        </w:rPr>
        <w:t>⑤</w:t>
      </w:r>
      <w:r>
        <w:rPr>
          <w:rFonts w:hint="default" w:ascii="Times New Roman" w:hAnsi="Times New Roman" w:cs="Times New Roman"/>
          <w:kern w:val="0"/>
          <w:szCs w:val="21"/>
          <w:highlight w:val="none"/>
        </w:rPr>
        <w:t>投标人须针对《湖北机场集团“供应商不良行为”管理办法》在投标文件中做出承诺，格式详见投标文件格式</w:t>
      </w:r>
      <w:r>
        <w:rPr>
          <w:rFonts w:hint="eastAsia" w:ascii="Times New Roman" w:hAnsi="Times New Roman" w:cs="Times New Roman"/>
          <w:kern w:val="0"/>
          <w:szCs w:val="21"/>
          <w:highlight w:val="none"/>
          <w:lang w:eastAsia="zh-CN"/>
        </w:rPr>
        <w:t>。</w:t>
      </w:r>
    </w:p>
    <w:p>
      <w:pPr>
        <w:tabs>
          <w:tab w:val="left" w:pos="5660"/>
        </w:tabs>
        <w:autoSpaceDE w:val="0"/>
        <w:autoSpaceDN w:val="0"/>
        <w:adjustRightInd w:val="0"/>
        <w:snapToGrid w:val="0"/>
        <w:spacing w:line="440" w:lineRule="atLeast"/>
        <w:ind w:firstLine="420" w:firstLineChars="200"/>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3.2 本次招标</w:t>
      </w:r>
      <w:r>
        <w:rPr>
          <w:rFonts w:hint="eastAsia" w:ascii="Times New Roman" w:hAnsi="Times New Roman" w:cs="Times New Roman"/>
          <w:kern w:val="0"/>
          <w:szCs w:val="21"/>
          <w:highlight w:val="none"/>
          <w:lang w:val="en-US" w:eastAsia="zh-CN"/>
        </w:rPr>
        <w:t>不</w:t>
      </w:r>
      <w:r>
        <w:rPr>
          <w:rFonts w:hint="default" w:ascii="Times New Roman" w:hAnsi="Times New Roman" w:cs="Times New Roman"/>
          <w:kern w:val="0"/>
          <w:szCs w:val="21"/>
          <w:highlight w:val="none"/>
        </w:rPr>
        <w:t>接受联合体投标。</w:t>
      </w:r>
    </w:p>
    <w:p>
      <w:pPr>
        <w:pStyle w:val="5"/>
        <w:ind w:firstLine="0"/>
        <w:rPr>
          <w:rFonts w:hint="default" w:ascii="Times New Roman" w:hAnsi="Times New Roman" w:cs="Times New Roman"/>
          <w:highlight w:val="none"/>
        </w:rPr>
      </w:pPr>
    </w:p>
    <w:p>
      <w:pPr>
        <w:pStyle w:val="3"/>
        <w:rPr>
          <w:rFonts w:hint="default" w:ascii="Times New Roman" w:hAnsi="Times New Roman" w:cs="Times New Roman"/>
          <w:szCs w:val="22"/>
          <w:highlight w:val="none"/>
        </w:rPr>
      </w:pPr>
      <w:bookmarkStart w:id="6" w:name="_Toc28530"/>
      <w:bookmarkStart w:id="7" w:name="_Toc3565"/>
      <w:r>
        <w:rPr>
          <w:rFonts w:hint="default" w:ascii="Times New Roman" w:hAnsi="Times New Roman" w:cs="Times New Roman"/>
          <w:szCs w:val="22"/>
          <w:highlight w:val="none"/>
        </w:rPr>
        <w:t>4. 投标登记</w:t>
      </w:r>
      <w:bookmarkEnd w:id="6"/>
      <w:bookmarkEnd w:id="7"/>
    </w:p>
    <w:p>
      <w:pPr>
        <w:spacing w:line="360" w:lineRule="auto"/>
        <w:ind w:firstLine="420" w:firstLineChars="200"/>
        <w:jc w:val="left"/>
        <w:rPr>
          <w:rFonts w:hint="default" w:ascii="Times New Roman" w:hAnsi="Times New Roman" w:cs="Times New Roman"/>
          <w:snapToGrid w:val="0"/>
          <w:highlight w:val="none"/>
        </w:rPr>
      </w:pPr>
      <w:r>
        <w:rPr>
          <w:rFonts w:hint="default" w:ascii="Times New Roman" w:hAnsi="Times New Roman" w:cs="Times New Roman"/>
          <w:snapToGrid w:val="0"/>
          <w:highlight w:val="none"/>
        </w:rPr>
        <w:t>4.1 请投标人于2024-</w:t>
      </w:r>
      <w:r>
        <w:rPr>
          <w:rFonts w:hint="eastAsia" w:ascii="Times New Roman" w:hAnsi="Times New Roman" w:cs="Times New Roman"/>
          <w:snapToGrid w:val="0"/>
          <w:highlight w:val="none"/>
          <w:lang w:val="en-US" w:eastAsia="zh-CN"/>
        </w:rPr>
        <w:t>10</w:t>
      </w:r>
      <w:r>
        <w:rPr>
          <w:rFonts w:hint="default" w:ascii="Times New Roman" w:hAnsi="Times New Roman" w:cs="Times New Roman"/>
          <w:snapToGrid w:val="0"/>
          <w:highlight w:val="none"/>
        </w:rPr>
        <w:t>-</w:t>
      </w:r>
      <w:r>
        <w:rPr>
          <w:rFonts w:hint="eastAsia" w:ascii="Times New Roman" w:hAnsi="Times New Roman" w:cs="Times New Roman"/>
          <w:snapToGrid w:val="0"/>
          <w:highlight w:val="none"/>
          <w:lang w:val="en-US" w:eastAsia="zh-CN"/>
        </w:rPr>
        <w:t>14</w:t>
      </w:r>
      <w:r>
        <w:rPr>
          <w:rFonts w:hint="default" w:ascii="Times New Roman" w:hAnsi="Times New Roman" w:cs="Times New Roman"/>
          <w:snapToGrid w:val="0"/>
          <w:highlight w:val="none"/>
        </w:rPr>
        <w:t xml:space="preserve"> 08:30:00至 2024-</w:t>
      </w:r>
      <w:r>
        <w:rPr>
          <w:rFonts w:hint="eastAsia" w:ascii="Times New Roman" w:hAnsi="Times New Roman" w:cs="Times New Roman"/>
          <w:snapToGrid w:val="0"/>
          <w:highlight w:val="none"/>
          <w:lang w:val="en-US" w:eastAsia="zh-CN"/>
        </w:rPr>
        <w:t xml:space="preserve">10 </w:t>
      </w:r>
      <w:r>
        <w:rPr>
          <w:rFonts w:hint="default" w:ascii="Times New Roman" w:hAnsi="Times New Roman" w:cs="Times New Roman"/>
          <w:snapToGrid w:val="0"/>
          <w:highlight w:val="none"/>
        </w:rPr>
        <w:t>-</w:t>
      </w:r>
      <w:r>
        <w:rPr>
          <w:rFonts w:hint="eastAsia" w:ascii="Times New Roman" w:hAnsi="Times New Roman" w:cs="Times New Roman"/>
          <w:snapToGrid w:val="0"/>
          <w:highlight w:val="none"/>
          <w:lang w:val="en-US" w:eastAsia="zh-CN"/>
        </w:rPr>
        <w:t>18</w:t>
      </w:r>
      <w:r>
        <w:rPr>
          <w:rFonts w:hint="default" w:ascii="Times New Roman" w:hAnsi="Times New Roman" w:cs="Times New Roman"/>
          <w:snapToGrid w:val="0"/>
          <w:highlight w:val="none"/>
        </w:rPr>
        <w:t xml:space="preserve"> </w:t>
      </w:r>
      <w:r>
        <w:rPr>
          <w:rFonts w:hint="eastAsia" w:ascii="Times New Roman" w:hAnsi="Times New Roman" w:cs="Times New Roman"/>
          <w:snapToGrid w:val="0"/>
          <w:highlight w:val="none"/>
          <w:lang w:val="en-US" w:eastAsia="zh-CN"/>
        </w:rPr>
        <w:t>17</w:t>
      </w:r>
      <w:r>
        <w:rPr>
          <w:rFonts w:hint="default" w:ascii="Times New Roman" w:hAnsi="Times New Roman" w:cs="Times New Roman"/>
          <w:snapToGrid w:val="0"/>
          <w:highlight w:val="none"/>
        </w:rPr>
        <w:t>:</w:t>
      </w:r>
      <w:r>
        <w:rPr>
          <w:rFonts w:hint="eastAsia" w:ascii="Times New Roman" w:hAnsi="Times New Roman" w:cs="Times New Roman"/>
          <w:snapToGrid w:val="0"/>
          <w:highlight w:val="none"/>
          <w:lang w:val="en-US" w:eastAsia="zh-CN"/>
        </w:rPr>
        <w:t>00</w:t>
      </w:r>
      <w:r>
        <w:rPr>
          <w:rFonts w:hint="default" w:ascii="Times New Roman" w:hAnsi="Times New Roman" w:cs="Times New Roman"/>
          <w:snapToGrid w:val="0"/>
          <w:highlight w:val="none"/>
        </w:rPr>
        <w:t>:00（法定公休日、法定节假日除外），携带登记资料在</w:t>
      </w:r>
      <w:r>
        <w:rPr>
          <w:rFonts w:hint="default" w:ascii="Times New Roman" w:hAnsi="Times New Roman" w:cs="Times New Roman"/>
          <w:snapToGrid w:val="0"/>
          <w:highlight w:val="none"/>
          <w:u w:val="single"/>
        </w:rPr>
        <w:t xml:space="preserve"> /  </w:t>
      </w:r>
      <w:r>
        <w:rPr>
          <w:rFonts w:hint="default" w:ascii="Times New Roman" w:hAnsi="Times New Roman" w:cs="Times New Roman"/>
          <w:snapToGrid w:val="0"/>
          <w:highlight w:val="none"/>
        </w:rPr>
        <w:t>进行投标登记或将登记资料传真至</w:t>
      </w:r>
      <w:r>
        <w:rPr>
          <w:rFonts w:hint="default" w:ascii="Times New Roman" w:hAnsi="Times New Roman" w:cs="Times New Roman"/>
          <w:snapToGrid w:val="0"/>
          <w:highlight w:val="none"/>
          <w:u w:val="single"/>
        </w:rPr>
        <w:t xml:space="preserve"> / </w:t>
      </w:r>
      <w:r>
        <w:rPr>
          <w:rFonts w:hint="default" w:ascii="Times New Roman" w:hAnsi="Times New Roman" w:cs="Times New Roman"/>
          <w:snapToGrid w:val="0"/>
          <w:highlight w:val="none"/>
        </w:rPr>
        <w:t xml:space="preserve">进行投标登记或将登记资料扫描件电子版发送民航专业工程建设项目招标投标管理系统（https://zbtb.caac.gov.cn）进行投标登记。 </w:t>
      </w:r>
    </w:p>
    <w:p>
      <w:pPr>
        <w:spacing w:line="360" w:lineRule="auto"/>
        <w:ind w:firstLine="420" w:firstLineChars="200"/>
        <w:jc w:val="left"/>
        <w:rPr>
          <w:rFonts w:hint="default" w:ascii="Times New Roman" w:hAnsi="Times New Roman" w:cs="Times New Roman"/>
          <w:snapToGrid w:val="0"/>
          <w:highlight w:val="none"/>
        </w:rPr>
      </w:pPr>
      <w:r>
        <w:rPr>
          <w:rFonts w:hint="default" w:ascii="Times New Roman" w:hAnsi="Times New Roman" w:cs="Times New Roman"/>
          <w:snapToGrid w:val="0"/>
          <w:highlight w:val="none"/>
        </w:rPr>
        <w:t>登记资料包括：</w:t>
      </w:r>
    </w:p>
    <w:p>
      <w:pPr>
        <w:spacing w:line="360" w:lineRule="auto"/>
        <w:ind w:firstLine="420" w:firstLineChars="200"/>
        <w:jc w:val="left"/>
        <w:rPr>
          <w:rFonts w:hint="default" w:ascii="Times New Roman" w:hAnsi="Times New Roman" w:cs="Times New Roman"/>
          <w:snapToGrid w:val="0"/>
          <w:highlight w:val="none"/>
        </w:rPr>
      </w:pPr>
      <w:r>
        <w:rPr>
          <w:rFonts w:hint="default" w:ascii="Times New Roman" w:hAnsi="Times New Roman" w:cs="Times New Roman"/>
          <w:snapToGrid w:val="0"/>
          <w:highlight w:val="none"/>
        </w:rPr>
        <w:t>①企业营业执照副本；（复印件加盖公章）</w:t>
      </w:r>
    </w:p>
    <w:p>
      <w:pPr>
        <w:spacing w:line="360" w:lineRule="auto"/>
        <w:ind w:firstLine="420" w:firstLineChars="200"/>
        <w:jc w:val="left"/>
        <w:rPr>
          <w:rFonts w:hint="default" w:ascii="Times New Roman" w:hAnsi="Times New Roman" w:cs="Times New Roman"/>
          <w:snapToGrid w:val="0"/>
          <w:highlight w:val="none"/>
        </w:rPr>
      </w:pPr>
      <w:r>
        <w:rPr>
          <w:rFonts w:hint="default" w:ascii="Times New Roman" w:hAnsi="Times New Roman" w:cs="Times New Roman"/>
          <w:snapToGrid w:val="0"/>
          <w:highlight w:val="none"/>
        </w:rPr>
        <w:t>②企业资质证书副本；（复印件加盖公章）</w:t>
      </w:r>
    </w:p>
    <w:p>
      <w:pPr>
        <w:spacing w:line="360" w:lineRule="auto"/>
        <w:ind w:firstLine="420" w:firstLineChars="200"/>
        <w:jc w:val="left"/>
        <w:rPr>
          <w:rFonts w:hint="default" w:ascii="Times New Roman" w:hAnsi="Times New Roman" w:cs="Times New Roman"/>
          <w:snapToGrid w:val="0"/>
          <w:highlight w:val="none"/>
        </w:rPr>
      </w:pPr>
      <w:r>
        <w:rPr>
          <w:rFonts w:hint="default" w:ascii="Times New Roman" w:hAnsi="Times New Roman" w:cs="Times New Roman"/>
          <w:snapToGrid w:val="0"/>
          <w:highlight w:val="none"/>
        </w:rPr>
        <w:t>③拟派</w:t>
      </w:r>
      <w:r>
        <w:rPr>
          <w:rFonts w:hint="default" w:ascii="Times New Roman" w:hAnsi="Times New Roman" w:cs="Times New Roman"/>
          <w:szCs w:val="21"/>
          <w:highlight w:val="none"/>
        </w:rPr>
        <w:t>拟派施工单位项目经理资格证书及B证</w:t>
      </w:r>
      <w:r>
        <w:rPr>
          <w:rFonts w:hint="default" w:ascii="Times New Roman" w:hAnsi="Times New Roman" w:cs="Times New Roman"/>
          <w:snapToGrid w:val="0"/>
          <w:highlight w:val="none"/>
        </w:rPr>
        <w:t>（复印件加盖公章）；</w:t>
      </w:r>
    </w:p>
    <w:p>
      <w:pPr>
        <w:spacing w:line="360" w:lineRule="auto"/>
        <w:ind w:firstLine="420" w:firstLineChars="200"/>
        <w:jc w:val="left"/>
        <w:rPr>
          <w:rFonts w:hint="default" w:ascii="Times New Roman" w:hAnsi="Times New Roman" w:cs="Times New Roman"/>
          <w:snapToGrid w:val="0"/>
          <w:highlight w:val="none"/>
        </w:rPr>
      </w:pPr>
      <w:r>
        <w:rPr>
          <w:rFonts w:hint="default" w:ascii="Times New Roman" w:hAnsi="Times New Roman" w:cs="Times New Roman"/>
          <w:snapToGrid w:val="0"/>
          <w:highlight w:val="none"/>
        </w:rPr>
        <w:t>④</w:t>
      </w:r>
      <w:r>
        <w:rPr>
          <w:rFonts w:hint="default" w:ascii="Times New Roman" w:hAnsi="Times New Roman" w:cs="Times New Roman"/>
          <w:snapToGrid w:val="0"/>
          <w:color w:val="000000" w:themeColor="text1"/>
          <w:highlight w:val="none"/>
          <w14:textFill>
            <w14:solidFill>
              <w14:schemeClr w14:val="tx1"/>
            </w14:solidFill>
          </w14:textFill>
        </w:rPr>
        <w:t>投标人信用网站查询记录</w:t>
      </w:r>
      <w:r>
        <w:rPr>
          <w:rFonts w:hint="default" w:ascii="Times New Roman" w:hAnsi="Times New Roman" w:cs="Times New Roman"/>
          <w:snapToGrid w:val="0"/>
          <w:highlight w:val="none"/>
        </w:rPr>
        <w:t>；</w:t>
      </w:r>
    </w:p>
    <w:p>
      <w:pPr>
        <w:spacing w:line="360" w:lineRule="auto"/>
        <w:ind w:firstLine="420" w:firstLineChars="200"/>
        <w:jc w:val="left"/>
        <w:rPr>
          <w:rFonts w:hint="default" w:ascii="Times New Roman" w:hAnsi="Times New Roman" w:cs="Times New Roman"/>
          <w:snapToGrid w:val="0"/>
          <w:highlight w:val="none"/>
        </w:rPr>
      </w:pPr>
      <w:r>
        <w:rPr>
          <w:rFonts w:hint="default" w:ascii="Times New Roman" w:hAnsi="Times New Roman" w:cs="Times New Roman"/>
          <w:snapToGrid w:val="0"/>
          <w:color w:val="000000" w:themeColor="text1"/>
          <w:highlight w:val="none"/>
          <w14:textFill>
            <w14:solidFill>
              <w14:schemeClr w14:val="tx1"/>
            </w14:solidFill>
          </w14:textFill>
        </w:rPr>
        <w:t>⑤</w:t>
      </w:r>
      <w:r>
        <w:rPr>
          <w:rFonts w:hint="default" w:ascii="Times New Roman" w:hAnsi="Times New Roman" w:cs="Times New Roman"/>
          <w:snapToGrid w:val="0"/>
          <w:highlight w:val="none"/>
        </w:rPr>
        <w:t>法定代表人证明书或法定代表人授权委托书及被委托人的身份证；（复印件加盖公章）；</w:t>
      </w:r>
    </w:p>
    <w:p>
      <w:pPr>
        <w:pStyle w:val="3"/>
        <w:rPr>
          <w:rFonts w:hint="default" w:ascii="Times New Roman" w:hAnsi="Times New Roman" w:eastAsia="宋体" w:cs="Times New Roman"/>
          <w:b/>
          <w:bCs/>
          <w:highlight w:val="none"/>
        </w:rPr>
      </w:pPr>
      <w:bookmarkStart w:id="8" w:name="_Toc15520"/>
      <w:bookmarkStart w:id="9" w:name="_Toc25047"/>
      <w:r>
        <w:rPr>
          <w:rFonts w:hint="default" w:ascii="Times New Roman" w:hAnsi="Times New Roman" w:cs="Times New Roman"/>
          <w:szCs w:val="22"/>
          <w:highlight w:val="none"/>
        </w:rPr>
        <w:t>5. 招标文件的获取</w:t>
      </w:r>
      <w:bookmarkEnd w:id="8"/>
      <w:bookmarkEnd w:id="9"/>
      <w:r>
        <w:rPr>
          <w:rFonts w:hint="default" w:ascii="Times New Roman" w:hAnsi="Times New Roman" w:eastAsia="宋体" w:cs="Times New Roman"/>
          <w:b/>
          <w:bCs/>
          <w:highlight w:val="none"/>
        </w:rPr>
        <w:t xml:space="preserve"> </w:t>
      </w:r>
    </w:p>
    <w:p>
      <w:pPr>
        <w:spacing w:line="360" w:lineRule="auto"/>
        <w:ind w:firstLine="420" w:firstLineChars="200"/>
        <w:jc w:val="left"/>
        <w:rPr>
          <w:rFonts w:hint="default" w:ascii="Times New Roman" w:hAnsi="Times New Roman" w:cs="Times New Roman"/>
          <w:snapToGrid w:val="0"/>
          <w:highlight w:val="none"/>
        </w:rPr>
      </w:pPr>
      <w:r>
        <w:rPr>
          <w:rFonts w:hint="default" w:ascii="Times New Roman" w:hAnsi="Times New Roman" w:cs="Times New Roman"/>
          <w:snapToGrid w:val="0"/>
          <w:highlight w:val="none"/>
        </w:rPr>
        <w:t>5.1 凡有意参加投标者，请于2024-</w:t>
      </w:r>
      <w:r>
        <w:rPr>
          <w:rFonts w:hint="eastAsia" w:ascii="Times New Roman" w:hAnsi="Times New Roman" w:cs="Times New Roman"/>
          <w:snapToGrid w:val="0"/>
          <w:highlight w:val="none"/>
          <w:lang w:val="en-US" w:eastAsia="zh-CN"/>
        </w:rPr>
        <w:t>10</w:t>
      </w:r>
      <w:r>
        <w:rPr>
          <w:rFonts w:hint="default" w:ascii="Times New Roman" w:hAnsi="Times New Roman" w:cs="Times New Roman"/>
          <w:snapToGrid w:val="0"/>
          <w:highlight w:val="none"/>
        </w:rPr>
        <w:t>-</w:t>
      </w:r>
      <w:r>
        <w:rPr>
          <w:rFonts w:hint="eastAsia" w:ascii="Times New Roman" w:hAnsi="Times New Roman" w:cs="Times New Roman"/>
          <w:snapToGrid w:val="0"/>
          <w:highlight w:val="none"/>
          <w:lang w:val="en-US" w:eastAsia="zh-CN"/>
        </w:rPr>
        <w:t>14</w:t>
      </w:r>
      <w:r>
        <w:rPr>
          <w:rFonts w:hint="default" w:ascii="Times New Roman" w:hAnsi="Times New Roman" w:cs="Times New Roman"/>
          <w:snapToGrid w:val="0"/>
          <w:highlight w:val="none"/>
        </w:rPr>
        <w:t xml:space="preserve"> 08:30:00至 2024-</w:t>
      </w:r>
      <w:r>
        <w:rPr>
          <w:rFonts w:hint="eastAsia" w:ascii="Times New Roman" w:hAnsi="Times New Roman" w:cs="Times New Roman"/>
          <w:snapToGrid w:val="0"/>
          <w:highlight w:val="none"/>
          <w:lang w:val="en-US" w:eastAsia="zh-CN"/>
        </w:rPr>
        <w:t xml:space="preserve">10 </w:t>
      </w:r>
      <w:r>
        <w:rPr>
          <w:rFonts w:hint="default" w:ascii="Times New Roman" w:hAnsi="Times New Roman" w:cs="Times New Roman"/>
          <w:snapToGrid w:val="0"/>
          <w:highlight w:val="none"/>
        </w:rPr>
        <w:t>-</w:t>
      </w:r>
      <w:r>
        <w:rPr>
          <w:rFonts w:hint="eastAsia" w:ascii="Times New Roman" w:hAnsi="Times New Roman" w:cs="Times New Roman"/>
          <w:snapToGrid w:val="0"/>
          <w:highlight w:val="none"/>
          <w:lang w:val="en-US" w:eastAsia="zh-CN"/>
        </w:rPr>
        <w:t>18</w:t>
      </w:r>
      <w:r>
        <w:rPr>
          <w:rFonts w:hint="default" w:ascii="Times New Roman" w:hAnsi="Times New Roman" w:cs="Times New Roman"/>
          <w:snapToGrid w:val="0"/>
          <w:highlight w:val="none"/>
        </w:rPr>
        <w:t xml:space="preserve"> </w:t>
      </w:r>
      <w:r>
        <w:rPr>
          <w:rFonts w:hint="eastAsia" w:ascii="Times New Roman" w:hAnsi="Times New Roman" w:cs="Times New Roman"/>
          <w:snapToGrid w:val="0"/>
          <w:highlight w:val="none"/>
          <w:lang w:val="en-US" w:eastAsia="zh-CN"/>
        </w:rPr>
        <w:t>17</w:t>
      </w:r>
      <w:r>
        <w:rPr>
          <w:rFonts w:hint="default" w:ascii="Times New Roman" w:hAnsi="Times New Roman" w:cs="Times New Roman"/>
          <w:snapToGrid w:val="0"/>
          <w:highlight w:val="none"/>
        </w:rPr>
        <w:t>:</w:t>
      </w:r>
      <w:r>
        <w:rPr>
          <w:rFonts w:hint="eastAsia" w:ascii="Times New Roman" w:hAnsi="Times New Roman" w:cs="Times New Roman"/>
          <w:snapToGrid w:val="0"/>
          <w:highlight w:val="none"/>
          <w:lang w:val="en-US" w:eastAsia="zh-CN"/>
        </w:rPr>
        <w:t>00</w:t>
      </w:r>
      <w:r>
        <w:rPr>
          <w:rFonts w:hint="default" w:ascii="Times New Roman" w:hAnsi="Times New Roman" w:cs="Times New Roman"/>
          <w:snapToGrid w:val="0"/>
          <w:highlight w:val="none"/>
        </w:rPr>
        <w:t xml:space="preserve">:00，在民航专业工程建设项目招标投标管理系统（https://zbtb.caac.gov.cn）购买招标文件。 </w:t>
      </w:r>
    </w:p>
    <w:p>
      <w:pPr>
        <w:spacing w:line="360" w:lineRule="auto"/>
        <w:ind w:firstLine="420" w:firstLineChars="200"/>
        <w:jc w:val="left"/>
        <w:rPr>
          <w:rFonts w:hint="default" w:ascii="Times New Roman" w:hAnsi="Times New Roman" w:cs="Times New Roman"/>
          <w:snapToGrid w:val="0"/>
          <w:highlight w:val="none"/>
        </w:rPr>
      </w:pPr>
      <w:r>
        <w:rPr>
          <w:rFonts w:hint="default" w:ascii="Times New Roman" w:hAnsi="Times New Roman" w:cs="Times New Roman"/>
          <w:snapToGrid w:val="0"/>
          <w:highlight w:val="none"/>
        </w:rPr>
        <w:t xml:space="preserve">5.2 招标文件每套售价1000.00元，售后不退。技术资料押金 0.00元，在退还技术资料时退还（不计利息）。 </w:t>
      </w:r>
    </w:p>
    <w:p>
      <w:pPr>
        <w:spacing w:line="360" w:lineRule="auto"/>
        <w:ind w:firstLine="420" w:firstLineChars="200"/>
        <w:jc w:val="left"/>
        <w:rPr>
          <w:rFonts w:hint="default" w:ascii="Times New Roman" w:hAnsi="Times New Roman" w:cs="Times New Roman"/>
          <w:snapToGrid w:val="0"/>
          <w:highlight w:val="none"/>
        </w:rPr>
      </w:pPr>
      <w:r>
        <w:rPr>
          <w:rFonts w:hint="default" w:ascii="Times New Roman" w:hAnsi="Times New Roman" w:cs="Times New Roman"/>
          <w:snapToGrid w:val="0"/>
          <w:highlight w:val="none"/>
        </w:rPr>
        <w:t xml:space="preserve">5.3 邮购招标文件的，需另加手续费（含邮费）/元。招标人在收到单位介绍信和邮购款（含手续费）后/日内寄送。 </w:t>
      </w:r>
    </w:p>
    <w:p>
      <w:pPr>
        <w:pStyle w:val="3"/>
        <w:rPr>
          <w:rFonts w:hint="default" w:ascii="Times New Roman" w:hAnsi="Times New Roman" w:cs="Times New Roman"/>
          <w:szCs w:val="22"/>
          <w:highlight w:val="none"/>
        </w:rPr>
      </w:pPr>
      <w:bookmarkStart w:id="10" w:name="_Toc4807"/>
      <w:bookmarkStart w:id="11" w:name="_Toc20685"/>
      <w:bookmarkStart w:id="12" w:name="_Toc247527539"/>
      <w:bookmarkStart w:id="13" w:name="_Toc144974484"/>
      <w:bookmarkStart w:id="14" w:name="_Toc247513938"/>
      <w:bookmarkStart w:id="15" w:name="_Toc152042292"/>
      <w:bookmarkStart w:id="16" w:name="_Toc152045516"/>
      <w:r>
        <w:rPr>
          <w:rFonts w:hint="default" w:ascii="Times New Roman" w:hAnsi="Times New Roman" w:cs="Times New Roman"/>
          <w:szCs w:val="22"/>
          <w:highlight w:val="none"/>
        </w:rPr>
        <w:t>6. 投标文件的递交</w:t>
      </w:r>
      <w:bookmarkEnd w:id="10"/>
      <w:bookmarkEnd w:id="11"/>
      <w:bookmarkEnd w:id="12"/>
      <w:bookmarkEnd w:id="13"/>
      <w:bookmarkEnd w:id="14"/>
      <w:bookmarkEnd w:id="15"/>
      <w:bookmarkEnd w:id="16"/>
    </w:p>
    <w:p>
      <w:pPr>
        <w:spacing w:line="400" w:lineRule="exact"/>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6.1 投标文件递交的截止时间（投标截止时间，下同）为</w:t>
      </w:r>
      <w:r>
        <w:rPr>
          <w:rFonts w:hint="default" w:ascii="Times New Roman" w:hAnsi="Times New Roman" w:cs="Times New Roman"/>
          <w:szCs w:val="21"/>
          <w:highlight w:val="none"/>
          <w:u w:val="single"/>
        </w:rPr>
        <w:t>2024</w:t>
      </w:r>
      <w:r>
        <w:rPr>
          <w:rFonts w:hint="default" w:ascii="Times New Roman" w:hAnsi="Times New Roman" w:cs="Times New Roman"/>
          <w:szCs w:val="21"/>
          <w:highlight w:val="none"/>
        </w:rPr>
        <w:t>年</w:t>
      </w:r>
      <w:r>
        <w:rPr>
          <w:rFonts w:hint="eastAsia" w:ascii="Times New Roman" w:hAnsi="Times New Roman" w:cs="Times New Roman"/>
          <w:szCs w:val="21"/>
          <w:highlight w:val="none"/>
          <w:u w:val="single"/>
          <w:lang w:val="en-US" w:eastAsia="zh-CN"/>
        </w:rPr>
        <w:t>11</w:t>
      </w:r>
      <w:r>
        <w:rPr>
          <w:rFonts w:hint="default" w:ascii="Times New Roman" w:hAnsi="Times New Roman" w:cs="Times New Roman"/>
          <w:szCs w:val="21"/>
          <w:highlight w:val="none"/>
        </w:rPr>
        <w:t>月</w:t>
      </w:r>
      <w:r>
        <w:rPr>
          <w:rFonts w:hint="eastAsia" w:ascii="Times New Roman" w:hAnsi="Times New Roman" w:cs="Times New Roman"/>
          <w:szCs w:val="21"/>
          <w:highlight w:val="none"/>
          <w:u w:val="single"/>
          <w:lang w:val="en-US" w:eastAsia="zh-CN"/>
        </w:rPr>
        <w:t>6</w:t>
      </w:r>
      <w:r>
        <w:rPr>
          <w:rFonts w:hint="default" w:ascii="Times New Roman" w:hAnsi="Times New Roman" w:cs="Times New Roman"/>
          <w:szCs w:val="21"/>
          <w:highlight w:val="none"/>
        </w:rPr>
        <w:t>日</w:t>
      </w:r>
      <w:r>
        <w:rPr>
          <w:rFonts w:hint="default" w:ascii="Times New Roman" w:hAnsi="Times New Roman" w:cs="Times New Roman"/>
          <w:szCs w:val="21"/>
          <w:highlight w:val="none"/>
          <w:u w:val="single"/>
        </w:rPr>
        <w:t>09</w:t>
      </w:r>
      <w:r>
        <w:rPr>
          <w:rFonts w:hint="default" w:ascii="Times New Roman" w:hAnsi="Times New Roman" w:cs="Times New Roman"/>
          <w:szCs w:val="21"/>
          <w:highlight w:val="none"/>
        </w:rPr>
        <w:t>时3</w:t>
      </w:r>
      <w:r>
        <w:rPr>
          <w:rFonts w:hint="default" w:ascii="Times New Roman" w:hAnsi="Times New Roman" w:cs="Times New Roman"/>
          <w:szCs w:val="21"/>
          <w:highlight w:val="none"/>
          <w:u w:val="single"/>
        </w:rPr>
        <w:t>0</w:t>
      </w:r>
      <w:r>
        <w:rPr>
          <w:rFonts w:hint="default" w:ascii="Times New Roman" w:hAnsi="Times New Roman" w:cs="Times New Roman"/>
          <w:szCs w:val="21"/>
          <w:highlight w:val="none"/>
        </w:rPr>
        <w:t>分，地点为</w:t>
      </w:r>
      <w:r>
        <w:rPr>
          <w:rFonts w:hint="default" w:ascii="Times New Roman" w:hAnsi="Times New Roman" w:cs="Times New Roman"/>
          <w:szCs w:val="21"/>
          <w:highlight w:val="none"/>
          <w:u w:val="single"/>
        </w:rPr>
        <w:t xml:space="preserve">广州公共资源交易中心 </w:t>
      </w:r>
      <w:r>
        <w:rPr>
          <w:rFonts w:hint="default" w:ascii="Times New Roman" w:hAnsi="Times New Roman" w:cs="Times New Roman"/>
          <w:szCs w:val="21"/>
          <w:highlight w:val="none"/>
        </w:rPr>
        <w:t>。</w:t>
      </w:r>
    </w:p>
    <w:p>
      <w:pPr>
        <w:tabs>
          <w:tab w:val="left" w:pos="360"/>
        </w:tabs>
        <w:spacing w:line="400" w:lineRule="exact"/>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6.2 逾期送达的或者未送达指定地点的投标文件，招标人不予受理。</w:t>
      </w:r>
    </w:p>
    <w:p>
      <w:pPr>
        <w:pStyle w:val="3"/>
        <w:rPr>
          <w:rFonts w:hint="default" w:ascii="Times New Roman" w:hAnsi="Times New Roman" w:cs="Times New Roman"/>
          <w:szCs w:val="22"/>
          <w:highlight w:val="none"/>
        </w:rPr>
      </w:pPr>
      <w:bookmarkStart w:id="17" w:name="_Toc5994"/>
      <w:bookmarkStart w:id="18" w:name="_Toc17787"/>
      <w:bookmarkStart w:id="19" w:name="_Toc247513939"/>
      <w:bookmarkStart w:id="20" w:name="_Toc247527540"/>
      <w:bookmarkStart w:id="21" w:name="_Toc157499355"/>
      <w:r>
        <w:rPr>
          <w:rFonts w:hint="default" w:ascii="Times New Roman" w:hAnsi="Times New Roman" w:cs="Times New Roman"/>
          <w:szCs w:val="22"/>
          <w:highlight w:val="none"/>
        </w:rPr>
        <w:t>7. 发布公告的媒介</w:t>
      </w:r>
      <w:bookmarkEnd w:id="17"/>
      <w:bookmarkEnd w:id="18"/>
      <w:bookmarkEnd w:id="19"/>
      <w:bookmarkEnd w:id="20"/>
      <w:bookmarkEnd w:id="21"/>
    </w:p>
    <w:p>
      <w:pPr>
        <w:spacing w:line="400" w:lineRule="exact"/>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本次招标公告</w:t>
      </w:r>
      <w:r>
        <w:rPr>
          <w:rFonts w:hint="default" w:ascii="Times New Roman" w:hAnsi="Times New Roman" w:cs="Times New Roman"/>
          <w:highlight w:val="none"/>
        </w:rPr>
        <w:t>同时在中国招标投标公共服务平台</w:t>
      </w:r>
      <w:r>
        <w:rPr>
          <w:rFonts w:hint="default" w:ascii="Times New Roman" w:hAnsi="Times New Roman" w:cs="Times New Roman"/>
          <w:highlight w:val="none"/>
          <w:lang w:eastAsia="zh-CN"/>
        </w:rPr>
        <w:t>（</w:t>
      </w:r>
      <w:r>
        <w:rPr>
          <w:rFonts w:hint="default" w:ascii="Times New Roman" w:hAnsi="Times New Roman" w:cs="Times New Roman"/>
          <w:highlight w:val="none"/>
        </w:rPr>
        <w:t>http://www.cebpubservice.com/</w:t>
      </w:r>
      <w:r>
        <w:rPr>
          <w:rFonts w:hint="default" w:ascii="Times New Roman" w:hAnsi="Times New Roman" w:cs="Times New Roman"/>
          <w:highlight w:val="none"/>
          <w:lang w:eastAsia="zh-CN"/>
        </w:rPr>
        <w:t>）</w:t>
      </w:r>
      <w:r>
        <w:rPr>
          <w:rFonts w:hint="default" w:ascii="Times New Roman" w:hAnsi="Times New Roman" w:cs="Times New Roman"/>
          <w:bCs/>
          <w:snapToGrid w:val="0"/>
          <w:highlight w:val="none"/>
        </w:rPr>
        <w:t>、民航专业工程建设项目招</w:t>
      </w:r>
      <w:r>
        <w:rPr>
          <w:rFonts w:hint="default" w:ascii="Times New Roman" w:hAnsi="Times New Roman" w:cs="Times New Roman"/>
          <w:highlight w:val="none"/>
        </w:rPr>
        <w:t>标投标管理系统（https://zbtb.caac.gov.cn/）、广州公共资源交易中心（http://www.gzggzy.cn）、湖北机场集团有限公司（www.whairport.com）上发布，转载无效。</w:t>
      </w:r>
    </w:p>
    <w:p>
      <w:pPr>
        <w:pStyle w:val="3"/>
        <w:rPr>
          <w:rFonts w:hint="default" w:ascii="Times New Roman" w:hAnsi="Times New Roman" w:cs="Times New Roman"/>
          <w:szCs w:val="22"/>
          <w:highlight w:val="none"/>
        </w:rPr>
      </w:pPr>
      <w:bookmarkStart w:id="22" w:name="_Toc23981"/>
      <w:bookmarkStart w:id="23" w:name="_Toc144974485"/>
      <w:bookmarkStart w:id="24" w:name="_Toc29606"/>
      <w:bookmarkStart w:id="25" w:name="_Toc247513940"/>
      <w:bookmarkStart w:id="26" w:name="_Toc152042293"/>
      <w:bookmarkStart w:id="27" w:name="_Toc247527541"/>
      <w:bookmarkStart w:id="28" w:name="_Toc152045517"/>
      <w:r>
        <w:rPr>
          <w:rFonts w:hint="default" w:ascii="Times New Roman" w:hAnsi="Times New Roman" w:cs="Times New Roman"/>
          <w:szCs w:val="22"/>
          <w:highlight w:val="none"/>
        </w:rPr>
        <w:t>8. 联系方式</w:t>
      </w:r>
      <w:bookmarkEnd w:id="22"/>
      <w:bookmarkEnd w:id="23"/>
      <w:bookmarkEnd w:id="24"/>
      <w:bookmarkEnd w:id="25"/>
      <w:bookmarkEnd w:id="26"/>
      <w:bookmarkEnd w:id="27"/>
      <w:bookmarkEnd w:id="28"/>
    </w:p>
    <w:p>
      <w:pPr>
        <w:pStyle w:val="9"/>
        <w:spacing w:line="460" w:lineRule="exact"/>
        <w:ind w:left="420" w:leftChars="200" w:firstLine="16" w:firstLineChars="8"/>
        <w:rPr>
          <w:rFonts w:hint="default" w:ascii="Times New Roman" w:hAnsi="Times New Roman" w:cs="Times New Roman"/>
          <w:szCs w:val="24"/>
          <w:highlight w:val="none"/>
          <w:u w:val="single"/>
        </w:rPr>
      </w:pPr>
      <w:r>
        <w:rPr>
          <w:rFonts w:hint="default" w:ascii="Times New Roman" w:hAnsi="Times New Roman" w:cs="Times New Roman"/>
          <w:szCs w:val="24"/>
          <w:highlight w:val="none"/>
        </w:rPr>
        <w:t>招 标 人：</w:t>
      </w:r>
      <w:r>
        <w:rPr>
          <w:rFonts w:hint="default" w:ascii="Times New Roman" w:hAnsi="Times New Roman" w:cs="Times New Roman"/>
          <w:szCs w:val="24"/>
          <w:highlight w:val="none"/>
          <w:u w:val="single"/>
        </w:rPr>
        <w:t xml:space="preserve">武汉天河机场有限责任公司 </w:t>
      </w:r>
      <w:r>
        <w:rPr>
          <w:rFonts w:hint="default" w:ascii="Times New Roman" w:hAnsi="Times New Roman" w:cs="Times New Roman"/>
          <w:szCs w:val="24"/>
          <w:highlight w:val="none"/>
        </w:rPr>
        <w:t xml:space="preserve">  招标代理机构：</w:t>
      </w:r>
      <w:r>
        <w:rPr>
          <w:rFonts w:hint="default" w:ascii="Times New Roman" w:hAnsi="Times New Roman" w:cs="Times New Roman"/>
          <w:szCs w:val="24"/>
          <w:highlight w:val="none"/>
          <w:u w:val="single"/>
        </w:rPr>
        <w:t xml:space="preserve">  湖北省招标股份有限公司  </w:t>
      </w:r>
    </w:p>
    <w:p>
      <w:pPr>
        <w:pStyle w:val="9"/>
        <w:spacing w:line="460" w:lineRule="exact"/>
        <w:ind w:left="5687" w:leftChars="208" w:hanging="5250" w:hangingChars="2500"/>
        <w:rPr>
          <w:rFonts w:hint="default" w:ascii="Times New Roman" w:hAnsi="Times New Roman" w:cs="Times New Roman"/>
          <w:szCs w:val="24"/>
          <w:highlight w:val="none"/>
          <w:u w:val="single"/>
        </w:rPr>
      </w:pPr>
      <w:r>
        <w:rPr>
          <w:rFonts w:hint="default" w:ascii="Times New Roman" w:hAnsi="Times New Roman" w:cs="Times New Roman"/>
          <w:szCs w:val="24"/>
          <w:highlight w:val="none"/>
        </w:rPr>
        <w:t>地    址：</w:t>
      </w:r>
      <w:r>
        <w:rPr>
          <w:rFonts w:hint="default" w:ascii="Times New Roman" w:hAnsi="Times New Roman" w:cs="Times New Roman"/>
          <w:szCs w:val="24"/>
          <w:highlight w:val="none"/>
          <w:u w:val="single"/>
          <w:lang w:val="zh-CN"/>
        </w:rPr>
        <w:t>武汉黄陂区天河机场内</w:t>
      </w:r>
      <w:r>
        <w:rPr>
          <w:rFonts w:hint="eastAsia" w:ascii="Times New Roman" w:hAnsi="Times New Roman" w:cs="Times New Roman"/>
          <w:szCs w:val="24"/>
          <w:highlight w:val="none"/>
          <w:u w:val="single"/>
          <w:lang w:val="en-US" w:eastAsia="zh-CN"/>
        </w:rPr>
        <w:t xml:space="preserve">   </w:t>
      </w:r>
      <w:r>
        <w:rPr>
          <w:rFonts w:hint="default" w:ascii="Times New Roman" w:hAnsi="Times New Roman" w:cs="Times New Roman"/>
          <w:szCs w:val="24"/>
          <w:highlight w:val="none"/>
          <w:u w:val="single"/>
        </w:rPr>
        <w:t xml:space="preserve">  </w:t>
      </w:r>
      <w:r>
        <w:rPr>
          <w:rFonts w:hint="default" w:ascii="Times New Roman" w:hAnsi="Times New Roman" w:cs="Times New Roman"/>
          <w:szCs w:val="24"/>
          <w:highlight w:val="none"/>
        </w:rPr>
        <w:t xml:space="preserve">     地    址：</w:t>
      </w:r>
      <w:r>
        <w:rPr>
          <w:rFonts w:hint="default" w:ascii="Times New Roman" w:hAnsi="Times New Roman" w:cs="Times New Roman"/>
          <w:szCs w:val="24"/>
          <w:highlight w:val="none"/>
          <w:u w:val="single"/>
        </w:rPr>
        <w:t xml:space="preserve">  湖北省武汉市武昌区中北路108号兴业银行大厦五层  </w:t>
      </w:r>
    </w:p>
    <w:p>
      <w:pPr>
        <w:pStyle w:val="9"/>
        <w:spacing w:line="460" w:lineRule="exact"/>
        <w:ind w:firstLine="437"/>
        <w:rPr>
          <w:rFonts w:hint="default" w:ascii="Times New Roman" w:hAnsi="Times New Roman" w:cs="Times New Roman"/>
          <w:szCs w:val="24"/>
          <w:highlight w:val="none"/>
        </w:rPr>
      </w:pPr>
      <w:r>
        <w:rPr>
          <w:rFonts w:hint="default" w:ascii="Times New Roman" w:hAnsi="Times New Roman" w:cs="Times New Roman"/>
          <w:szCs w:val="24"/>
          <w:highlight w:val="none"/>
        </w:rPr>
        <w:t>邮    编：</w:t>
      </w:r>
      <w:r>
        <w:rPr>
          <w:rFonts w:hint="default" w:ascii="Times New Roman" w:hAnsi="Times New Roman" w:cs="Times New Roman"/>
          <w:szCs w:val="24"/>
          <w:highlight w:val="none"/>
          <w:u w:val="single"/>
        </w:rPr>
        <w:t xml:space="preserve">   </w:t>
      </w:r>
      <w:r>
        <w:rPr>
          <w:rFonts w:hint="default" w:ascii="Times New Roman" w:hAnsi="Times New Roman" w:cs="Times New Roman"/>
          <w:szCs w:val="24"/>
          <w:highlight w:val="none"/>
          <w:u w:val="single"/>
          <w:lang w:val="zh-CN"/>
        </w:rPr>
        <w:t>430302</w:t>
      </w:r>
      <w:r>
        <w:rPr>
          <w:rFonts w:hint="default" w:ascii="Times New Roman" w:hAnsi="Times New Roman" w:cs="Times New Roman"/>
          <w:szCs w:val="24"/>
          <w:highlight w:val="none"/>
          <w:u w:val="single"/>
        </w:rPr>
        <w:t xml:space="preserve">               </w:t>
      </w:r>
      <w:r>
        <w:rPr>
          <w:rFonts w:hint="default" w:ascii="Times New Roman" w:hAnsi="Times New Roman" w:cs="Times New Roman"/>
          <w:szCs w:val="24"/>
          <w:highlight w:val="none"/>
        </w:rPr>
        <w:t xml:space="preserve">     邮    编：</w:t>
      </w:r>
      <w:r>
        <w:rPr>
          <w:rFonts w:hint="default" w:ascii="Times New Roman" w:hAnsi="Times New Roman" w:cs="Times New Roman"/>
          <w:szCs w:val="24"/>
          <w:highlight w:val="none"/>
          <w:u w:val="single"/>
        </w:rPr>
        <w:t xml:space="preserve">  430077                    </w:t>
      </w:r>
    </w:p>
    <w:p>
      <w:pPr>
        <w:pStyle w:val="9"/>
        <w:spacing w:line="460" w:lineRule="exact"/>
        <w:ind w:firstLine="437"/>
        <w:rPr>
          <w:rFonts w:hint="default" w:ascii="Times New Roman" w:hAnsi="Times New Roman" w:cs="Times New Roman"/>
          <w:szCs w:val="24"/>
          <w:highlight w:val="none"/>
        </w:rPr>
      </w:pPr>
      <w:r>
        <w:rPr>
          <w:rFonts w:hint="default" w:ascii="Times New Roman" w:hAnsi="Times New Roman" w:cs="Times New Roman"/>
          <w:szCs w:val="24"/>
          <w:highlight w:val="none"/>
        </w:rPr>
        <w:t>联 系 人：</w:t>
      </w:r>
      <w:r>
        <w:rPr>
          <w:rFonts w:hint="default" w:ascii="Times New Roman" w:hAnsi="Times New Roman" w:cs="Times New Roman"/>
          <w:szCs w:val="24"/>
          <w:highlight w:val="none"/>
          <w:u w:val="single"/>
        </w:rPr>
        <w:t xml:space="preserve"> 吴璐           </w:t>
      </w:r>
      <w:r>
        <w:rPr>
          <w:rFonts w:hint="eastAsia" w:ascii="Times New Roman" w:hAnsi="Times New Roman" w:cs="Times New Roman"/>
          <w:szCs w:val="24"/>
          <w:highlight w:val="none"/>
          <w:u w:val="single"/>
          <w:lang w:val="en-US" w:eastAsia="zh-CN"/>
        </w:rPr>
        <w:t xml:space="preserve">      </w:t>
      </w:r>
      <w:r>
        <w:rPr>
          <w:rFonts w:hint="default" w:ascii="Times New Roman" w:hAnsi="Times New Roman" w:cs="Times New Roman"/>
          <w:szCs w:val="24"/>
          <w:highlight w:val="none"/>
          <w:u w:val="single"/>
        </w:rPr>
        <w:t xml:space="preserve">  </w:t>
      </w:r>
      <w:r>
        <w:rPr>
          <w:rFonts w:hint="default" w:ascii="Times New Roman" w:hAnsi="Times New Roman" w:cs="Times New Roman"/>
          <w:szCs w:val="24"/>
          <w:highlight w:val="none"/>
        </w:rPr>
        <w:t xml:space="preserve">     联 系 人：</w:t>
      </w:r>
      <w:r>
        <w:rPr>
          <w:rFonts w:hint="default" w:ascii="Times New Roman" w:hAnsi="Times New Roman" w:cs="Times New Roman"/>
          <w:szCs w:val="24"/>
          <w:highlight w:val="none"/>
          <w:u w:val="single"/>
        </w:rPr>
        <w:t xml:space="preserve">  李华聪、罗宽      </w:t>
      </w:r>
      <w:r>
        <w:rPr>
          <w:rFonts w:hint="eastAsia" w:ascii="Times New Roman" w:hAnsi="Times New Roman" w:cs="Times New Roman"/>
          <w:szCs w:val="24"/>
          <w:highlight w:val="none"/>
          <w:u w:val="single"/>
          <w:lang w:val="en-US" w:eastAsia="zh-CN"/>
        </w:rPr>
        <w:t xml:space="preserve">     </w:t>
      </w:r>
      <w:r>
        <w:rPr>
          <w:rFonts w:hint="default" w:ascii="Times New Roman" w:hAnsi="Times New Roman" w:cs="Times New Roman"/>
          <w:szCs w:val="24"/>
          <w:highlight w:val="none"/>
          <w:u w:val="single"/>
        </w:rPr>
        <w:t xml:space="preserve">   </w:t>
      </w:r>
    </w:p>
    <w:p>
      <w:pPr>
        <w:pStyle w:val="9"/>
        <w:spacing w:line="460" w:lineRule="exact"/>
        <w:ind w:firstLine="437"/>
        <w:rPr>
          <w:rFonts w:hint="default" w:ascii="Times New Roman" w:hAnsi="Times New Roman" w:cs="Times New Roman"/>
          <w:szCs w:val="24"/>
          <w:highlight w:val="none"/>
        </w:rPr>
      </w:pPr>
      <w:r>
        <w:rPr>
          <w:rFonts w:hint="default" w:ascii="Times New Roman" w:hAnsi="Times New Roman" w:cs="Times New Roman"/>
          <w:szCs w:val="24"/>
          <w:highlight w:val="none"/>
        </w:rPr>
        <w:t>电    话：</w:t>
      </w:r>
      <w:r>
        <w:rPr>
          <w:rFonts w:hint="default" w:ascii="Times New Roman" w:hAnsi="Times New Roman" w:cs="Times New Roman"/>
          <w:szCs w:val="24"/>
          <w:highlight w:val="none"/>
          <w:u w:val="single"/>
        </w:rPr>
        <w:t xml:space="preserve">027-85818085             </w:t>
      </w:r>
      <w:r>
        <w:rPr>
          <w:rFonts w:hint="default" w:ascii="Times New Roman" w:hAnsi="Times New Roman" w:cs="Times New Roman"/>
          <w:szCs w:val="24"/>
          <w:highlight w:val="none"/>
        </w:rPr>
        <w:t xml:space="preserve">    电    话：</w:t>
      </w:r>
      <w:r>
        <w:rPr>
          <w:rFonts w:hint="default" w:ascii="Times New Roman" w:hAnsi="Times New Roman" w:cs="Times New Roman"/>
          <w:szCs w:val="24"/>
          <w:highlight w:val="none"/>
          <w:u w:val="single"/>
        </w:rPr>
        <w:t xml:space="preserve">   </w:t>
      </w:r>
      <w:r>
        <w:rPr>
          <w:rFonts w:hint="default" w:ascii="Times New Roman" w:hAnsi="Times New Roman" w:cs="Times New Roman"/>
          <w:szCs w:val="24"/>
          <w:highlight w:val="none"/>
          <w:u w:val="single"/>
          <w:lang w:val="zh-CN"/>
        </w:rPr>
        <w:t>027-87273559</w:t>
      </w:r>
      <w:r>
        <w:rPr>
          <w:rFonts w:hint="default" w:ascii="Times New Roman" w:hAnsi="Times New Roman" w:cs="Times New Roman"/>
          <w:szCs w:val="24"/>
          <w:highlight w:val="none"/>
          <w:u w:val="single"/>
        </w:rPr>
        <w:t xml:space="preserve">              </w:t>
      </w:r>
    </w:p>
    <w:p>
      <w:pPr>
        <w:pStyle w:val="9"/>
        <w:spacing w:line="460" w:lineRule="exact"/>
        <w:ind w:firstLine="437"/>
        <w:rPr>
          <w:rFonts w:hint="default" w:ascii="Times New Roman" w:hAnsi="Times New Roman" w:cs="Times New Roman"/>
          <w:szCs w:val="24"/>
          <w:highlight w:val="none"/>
        </w:rPr>
      </w:pPr>
      <w:r>
        <w:rPr>
          <w:rFonts w:hint="default" w:ascii="Times New Roman" w:hAnsi="Times New Roman" w:cs="Times New Roman"/>
          <w:szCs w:val="24"/>
          <w:highlight w:val="none"/>
        </w:rPr>
        <w:t>传    真：</w:t>
      </w:r>
      <w:r>
        <w:rPr>
          <w:rFonts w:hint="default" w:ascii="Times New Roman" w:hAnsi="Times New Roman" w:cs="Times New Roman"/>
          <w:szCs w:val="24"/>
          <w:highlight w:val="none"/>
          <w:u w:val="single"/>
        </w:rPr>
        <w:t xml:space="preserve">           </w:t>
      </w:r>
      <w:r>
        <w:rPr>
          <w:rFonts w:hint="eastAsia" w:ascii="Times New Roman" w:hAnsi="Times New Roman" w:cs="Times New Roman"/>
          <w:szCs w:val="24"/>
          <w:highlight w:val="none"/>
          <w:u w:val="single"/>
          <w:lang w:val="en-US" w:eastAsia="zh-CN"/>
        </w:rPr>
        <w:t>/</w:t>
      </w:r>
      <w:r>
        <w:rPr>
          <w:rFonts w:hint="default" w:ascii="Times New Roman" w:hAnsi="Times New Roman" w:cs="Times New Roman"/>
          <w:szCs w:val="24"/>
          <w:highlight w:val="none"/>
          <w:u w:val="single"/>
        </w:rPr>
        <w:t xml:space="preserve">             </w:t>
      </w:r>
      <w:r>
        <w:rPr>
          <w:rFonts w:hint="default" w:ascii="Times New Roman" w:hAnsi="Times New Roman" w:cs="Times New Roman"/>
          <w:szCs w:val="24"/>
          <w:highlight w:val="none"/>
        </w:rPr>
        <w:t xml:space="preserve">    传    真：</w:t>
      </w:r>
      <w:r>
        <w:rPr>
          <w:rFonts w:hint="default" w:ascii="Times New Roman" w:hAnsi="Times New Roman" w:cs="Times New Roman"/>
          <w:szCs w:val="24"/>
          <w:highlight w:val="none"/>
          <w:u w:val="single"/>
        </w:rPr>
        <w:t xml:space="preserve">   </w:t>
      </w:r>
      <w:r>
        <w:rPr>
          <w:rFonts w:hint="default" w:ascii="Times New Roman" w:hAnsi="Times New Roman" w:cs="Times New Roman"/>
          <w:szCs w:val="24"/>
          <w:highlight w:val="none"/>
          <w:u w:val="single"/>
          <w:lang w:val="zh-CN"/>
        </w:rPr>
        <w:t>027-87273559</w:t>
      </w:r>
      <w:r>
        <w:rPr>
          <w:rFonts w:hint="default" w:ascii="Times New Roman" w:hAnsi="Times New Roman" w:cs="Times New Roman"/>
          <w:szCs w:val="24"/>
          <w:highlight w:val="none"/>
          <w:u w:val="single"/>
        </w:rPr>
        <w:t xml:space="preserve">              </w:t>
      </w:r>
    </w:p>
    <w:p>
      <w:pPr>
        <w:pStyle w:val="9"/>
        <w:spacing w:line="460" w:lineRule="exact"/>
        <w:ind w:firstLine="437"/>
        <w:rPr>
          <w:rFonts w:hint="default" w:ascii="Times New Roman" w:hAnsi="Times New Roman" w:cs="Times New Roman"/>
          <w:szCs w:val="24"/>
          <w:highlight w:val="none"/>
        </w:rPr>
      </w:pPr>
      <w:r>
        <w:rPr>
          <w:rFonts w:hint="default" w:ascii="Times New Roman" w:hAnsi="Times New Roman" w:cs="Times New Roman"/>
          <w:szCs w:val="24"/>
          <w:highlight w:val="none"/>
        </w:rPr>
        <w:t>电子邮件：</w:t>
      </w:r>
      <w:r>
        <w:rPr>
          <w:rFonts w:hint="default" w:ascii="Times New Roman" w:hAnsi="Times New Roman" w:cs="Times New Roman"/>
          <w:szCs w:val="24"/>
          <w:highlight w:val="none"/>
          <w:u w:val="single"/>
        </w:rPr>
        <w:t xml:space="preserve">          </w:t>
      </w:r>
      <w:r>
        <w:rPr>
          <w:rFonts w:hint="eastAsia" w:ascii="Times New Roman" w:hAnsi="Times New Roman" w:cs="Times New Roman"/>
          <w:szCs w:val="24"/>
          <w:highlight w:val="none"/>
          <w:u w:val="single"/>
          <w:lang w:val="en-US" w:eastAsia="zh-CN"/>
        </w:rPr>
        <w:t>/</w:t>
      </w:r>
      <w:r>
        <w:rPr>
          <w:rFonts w:hint="default" w:ascii="Times New Roman" w:hAnsi="Times New Roman" w:cs="Times New Roman"/>
          <w:szCs w:val="24"/>
          <w:highlight w:val="none"/>
          <w:u w:val="single"/>
        </w:rPr>
        <w:t xml:space="preserve">              </w:t>
      </w:r>
      <w:r>
        <w:rPr>
          <w:rFonts w:hint="default" w:ascii="Times New Roman" w:hAnsi="Times New Roman" w:cs="Times New Roman"/>
          <w:szCs w:val="24"/>
          <w:highlight w:val="none"/>
        </w:rPr>
        <w:t xml:space="preserve">    电子邮件：</w:t>
      </w:r>
      <w:r>
        <w:rPr>
          <w:rFonts w:hint="default" w:ascii="Times New Roman" w:hAnsi="Times New Roman" w:cs="Times New Roman"/>
          <w:szCs w:val="24"/>
          <w:highlight w:val="none"/>
          <w:u w:val="single"/>
        </w:rPr>
        <w:t xml:space="preserve">   hbzbzx2010@163.com       </w:t>
      </w:r>
    </w:p>
    <w:p>
      <w:pPr>
        <w:pStyle w:val="9"/>
        <w:wordWrap w:val="0"/>
        <w:spacing w:line="400" w:lineRule="exact"/>
        <w:ind w:firstLine="420" w:firstLineChars="200"/>
        <w:jc w:val="right"/>
        <w:rPr>
          <w:rFonts w:hint="default" w:ascii="Times New Roman" w:hAnsi="Times New Roman" w:cs="Times New Roman"/>
          <w:szCs w:val="21"/>
          <w:highlight w:val="none"/>
        </w:rPr>
      </w:pPr>
      <w:r>
        <w:rPr>
          <w:rFonts w:hint="default" w:ascii="Times New Roman" w:hAnsi="Times New Roman" w:cs="Times New Roman"/>
          <w:szCs w:val="21"/>
          <w:highlight w:val="none"/>
        </w:rPr>
        <w:t xml:space="preserve"> 2024年</w:t>
      </w:r>
      <w:r>
        <w:rPr>
          <w:rFonts w:hint="default" w:ascii="Times New Roman" w:hAnsi="Times New Roman" w:cs="Times New Roman"/>
          <w:szCs w:val="21"/>
          <w:highlight w:val="none"/>
          <w:lang w:val="en-US" w:eastAsia="zh-CN"/>
        </w:rPr>
        <w:t>10</w:t>
      </w:r>
      <w:r>
        <w:rPr>
          <w:rFonts w:hint="default" w:ascii="Times New Roman" w:hAnsi="Times New Roman" w:cs="Times New Roman"/>
          <w:szCs w:val="21"/>
          <w:highlight w:val="none"/>
        </w:rPr>
        <w:t>月</w:t>
      </w:r>
      <w:r>
        <w:rPr>
          <w:rFonts w:hint="eastAsia" w:ascii="Times New Roman" w:hAnsi="Times New Roman" w:cs="Times New Roman"/>
          <w:szCs w:val="21"/>
          <w:highlight w:val="none"/>
          <w:lang w:val="en-US" w:eastAsia="zh-CN"/>
        </w:rPr>
        <w:t>13</w:t>
      </w:r>
      <w:r>
        <w:rPr>
          <w:rFonts w:hint="default" w:ascii="Times New Roman" w:hAnsi="Times New Roman" w:cs="Times New Roman"/>
          <w:szCs w:val="21"/>
          <w:highlight w:val="none"/>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0866E6"/>
    <w:multiLevelType w:val="singleLevel"/>
    <w:tmpl w:val="6D0866E6"/>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mNmYyNDBmODNiODU1MTRhYmFkZTdkNWIxZTM1MDgifQ=="/>
    <w:docVar w:name="KSO_WPS_MARK_KEY" w:val="13d644f5-2fae-4e3b-a0c9-4a70d1f483f9"/>
  </w:docVars>
  <w:rsids>
    <w:rsidRoot w:val="386A5434"/>
    <w:rsid w:val="386A5434"/>
    <w:rsid w:val="582A3F3F"/>
    <w:rsid w:val="59A87812"/>
    <w:rsid w:val="683C0F6A"/>
    <w:rsid w:val="710F044A"/>
    <w:rsid w:val="73697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qFormat/>
    <w:uiPriority w:val="0"/>
    <w:pPr>
      <w:spacing w:before="340" w:after="331"/>
      <w:outlineLvl w:val="0"/>
    </w:pPr>
  </w:style>
  <w:style w:type="paragraph" w:styleId="3">
    <w:name w:val="heading 2"/>
    <w:basedOn w:val="1"/>
    <w:next w:val="4"/>
    <w:qFormat/>
    <w:uiPriority w:val="0"/>
    <w:pPr>
      <w:spacing w:before="240"/>
      <w:outlineLvl w:val="1"/>
    </w:pPr>
    <w:rPr>
      <w:rFonts w:ascii="黑体" w:hAnsi="黑体" w:eastAsia="黑体"/>
      <w:kern w:val="0"/>
      <w:sz w:val="28"/>
    </w:rPr>
  </w:style>
  <w:style w:type="paragraph" w:styleId="4">
    <w:name w:val="heading 3"/>
    <w:basedOn w:val="1"/>
    <w:next w:val="1"/>
    <w:qFormat/>
    <w:uiPriority w:val="0"/>
    <w:pPr>
      <w:spacing w:before="240" w:after="120"/>
      <w:outlineLvl w:val="2"/>
    </w:p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6">
    <w:name w:val="Body Text"/>
    <w:basedOn w:val="1"/>
    <w:next w:val="1"/>
    <w:qFormat/>
    <w:uiPriority w:val="0"/>
  </w:style>
  <w:style w:type="paragraph" w:customStyle="1" w:styleId="9">
    <w:name w:val="正文_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1848</Words>
  <Characters>2244</Characters>
  <Lines>0</Lines>
  <Paragraphs>0</Paragraphs>
  <TotalTime>0</TotalTime>
  <ScaleCrop>false</ScaleCrop>
  <LinksUpToDate>false</LinksUpToDate>
  <CharactersWithSpaces>2557</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2024-10-11T06:44:00Z</dcterms:created>
  <dc:creator>罗宽</dc:creator>
  <cp:lastModifiedBy>罗宽</cp:lastModifiedBy>
  <dcterms:modified xsi:type="dcterms:W3CDTF">2024-10-11T06:44:53Z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E52F24F095EF4E8C98C3AC46547F01C6</vt:lpwstr>
  </property>
</Properties>
</file>