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B1ED9">
      <w:pPr>
        <w:numPr>
          <w:ilvl w:val="0"/>
          <w:numId w:val="0"/>
        </w:numPr>
        <w:spacing w:line="360" w:lineRule="auto"/>
        <w:jc w:val="center"/>
        <w:outlineLvl w:val="0"/>
        <w:rPr>
          <w:rFonts w:hint="eastAsia"/>
          <w:b/>
          <w:bCs/>
          <w:sz w:val="36"/>
          <w:szCs w:val="36"/>
        </w:rPr>
      </w:pPr>
      <w:r>
        <w:rPr>
          <w:rFonts w:hint="eastAsia"/>
          <w:b/>
          <w:bCs/>
          <w:sz w:val="36"/>
          <w:szCs w:val="36"/>
        </w:rPr>
        <w:t>武汉天河机场皇冠假日及假日酒店开业筹备</w:t>
      </w:r>
    </w:p>
    <w:p w14:paraId="79E2C41F">
      <w:pPr>
        <w:numPr>
          <w:ilvl w:val="0"/>
          <w:numId w:val="0"/>
        </w:numPr>
        <w:spacing w:line="360" w:lineRule="auto"/>
        <w:jc w:val="center"/>
        <w:outlineLvl w:val="0"/>
        <w:rPr>
          <w:rFonts w:hint="default" w:eastAsia="宋体"/>
          <w:b/>
          <w:bCs/>
          <w:sz w:val="36"/>
          <w:szCs w:val="36"/>
          <w:lang w:val="en-US" w:eastAsia="zh-CN"/>
        </w:rPr>
      </w:pPr>
      <w:r>
        <w:rPr>
          <w:rFonts w:hint="eastAsia"/>
          <w:b/>
          <w:bCs/>
          <w:sz w:val="36"/>
          <w:szCs w:val="36"/>
        </w:rPr>
        <w:t>咨询服务采购项目</w:t>
      </w:r>
      <w:r>
        <w:rPr>
          <w:rFonts w:hint="eastAsia"/>
          <w:b/>
          <w:bCs/>
          <w:sz w:val="36"/>
          <w:szCs w:val="36"/>
          <w:lang w:val="en-US" w:eastAsia="zh-CN"/>
        </w:rPr>
        <w:t>磋商谈判公告</w:t>
      </w:r>
    </w:p>
    <w:p w14:paraId="0B8AC024">
      <w:pPr>
        <w:autoSpaceDE w:val="0"/>
        <w:autoSpaceDN w:val="0"/>
        <w:adjustRightInd w:val="0"/>
        <w:snapToGrid w:val="0"/>
        <w:spacing w:line="360" w:lineRule="auto"/>
        <w:ind w:left="-372" w:leftChars="-177" w:firstLine="480" w:firstLineChars="200"/>
        <w:rPr>
          <w:rFonts w:hint="eastAsia" w:ascii="宋体" w:hAnsi="宋体"/>
          <w:sz w:val="24"/>
        </w:rPr>
      </w:pPr>
    </w:p>
    <w:p w14:paraId="64F9E7B0">
      <w:pPr>
        <w:autoSpaceDE w:val="0"/>
        <w:autoSpaceDN w:val="0"/>
        <w:adjustRightInd w:val="0"/>
        <w:snapToGrid w:val="0"/>
        <w:spacing w:line="360" w:lineRule="auto"/>
        <w:ind w:left="-372" w:leftChars="-177" w:firstLine="480" w:firstLineChars="200"/>
        <w:rPr>
          <w:rFonts w:eastAsiaTheme="minorEastAsia"/>
          <w:sz w:val="24"/>
        </w:rPr>
      </w:pPr>
      <w:r>
        <w:rPr>
          <w:rFonts w:eastAsiaTheme="minorEastAsia"/>
          <w:sz w:val="24"/>
        </w:rPr>
        <w:t>湖北国华项目管理咨询有限公司受湖北机场集团酒店管理有限公司的委托，就其“武汉天河机场皇冠假日及假日酒店开业筹备咨询服务采购项目”进行磋商谈判采购，欢迎符合资格条件的供应商参与本次磋商活动。</w:t>
      </w:r>
    </w:p>
    <w:p w14:paraId="623A3722">
      <w:pPr>
        <w:autoSpaceDE w:val="0"/>
        <w:autoSpaceDN w:val="0"/>
        <w:adjustRightInd w:val="0"/>
        <w:snapToGrid w:val="0"/>
        <w:spacing w:line="360" w:lineRule="auto"/>
        <w:ind w:left="-372" w:leftChars="-177"/>
        <w:rPr>
          <w:rFonts w:eastAsiaTheme="minorEastAsia"/>
          <w:sz w:val="24"/>
        </w:rPr>
      </w:pPr>
      <w:r>
        <w:rPr>
          <w:rFonts w:eastAsiaTheme="minorEastAsia"/>
          <w:b/>
          <w:sz w:val="24"/>
        </w:rPr>
        <w:t>一、项目编号：</w:t>
      </w:r>
      <w:r>
        <w:rPr>
          <w:rFonts w:eastAsiaTheme="minorEastAsia"/>
          <w:sz w:val="24"/>
        </w:rPr>
        <w:t xml:space="preserve">ZB0102-202409-FZBFW1246    </w:t>
      </w:r>
      <w:r>
        <w:rPr>
          <w:rFonts w:eastAsiaTheme="minorEastAsia"/>
          <w:bCs/>
          <w:sz w:val="24"/>
          <w:szCs w:val="22"/>
        </w:rPr>
        <w:t xml:space="preserve">   </w:t>
      </w:r>
    </w:p>
    <w:p w14:paraId="6E61F847">
      <w:pPr>
        <w:pStyle w:val="5"/>
        <w:adjustRightInd w:val="0"/>
        <w:snapToGrid w:val="0"/>
        <w:spacing w:before="0" w:after="0"/>
        <w:ind w:left="-372" w:leftChars="-177" w:firstLine="0" w:firstLineChars="0"/>
        <w:rPr>
          <w:rFonts w:eastAsiaTheme="minorEastAsia"/>
          <w:bCs/>
        </w:rPr>
      </w:pPr>
      <w:bookmarkStart w:id="0" w:name="_Toc116879910"/>
      <w:r>
        <w:rPr>
          <w:rFonts w:eastAsiaTheme="minorEastAsia"/>
          <w:b/>
        </w:rPr>
        <w:t>二、项目名称</w:t>
      </w:r>
      <w:r>
        <w:rPr>
          <w:rFonts w:eastAsiaTheme="minorEastAsia"/>
          <w:bCs/>
        </w:rPr>
        <w:t>：武汉天河机场皇冠假日及假日酒店开业筹备咨询服务采购项目</w:t>
      </w:r>
    </w:p>
    <w:p w14:paraId="3F7EAF55">
      <w:pPr>
        <w:pStyle w:val="5"/>
        <w:adjustRightInd w:val="0"/>
        <w:snapToGrid w:val="0"/>
        <w:spacing w:before="0" w:after="0"/>
        <w:ind w:left="-372" w:leftChars="-177" w:firstLine="0" w:firstLineChars="0"/>
        <w:rPr>
          <w:rFonts w:eastAsiaTheme="minorEastAsia"/>
          <w:b/>
          <w:bCs/>
          <w:kern w:val="0"/>
          <w:szCs w:val="24"/>
        </w:rPr>
      </w:pPr>
      <w:r>
        <w:rPr>
          <w:rFonts w:eastAsiaTheme="minorEastAsia"/>
          <w:b/>
          <w:bCs/>
        </w:rPr>
        <w:t>三、</w:t>
      </w:r>
      <w:r>
        <w:rPr>
          <w:rFonts w:eastAsiaTheme="minorEastAsia"/>
          <w:b/>
          <w:bCs/>
          <w:kern w:val="0"/>
          <w:szCs w:val="24"/>
        </w:rPr>
        <w:t>采购内容：</w:t>
      </w:r>
    </w:p>
    <w:p w14:paraId="7A192D50">
      <w:pPr>
        <w:pStyle w:val="5"/>
        <w:adjustRightInd w:val="0"/>
        <w:snapToGrid w:val="0"/>
        <w:spacing w:before="0" w:after="0"/>
        <w:ind w:left="-372" w:leftChars="-177" w:firstLine="480"/>
        <w:rPr>
          <w:rFonts w:eastAsiaTheme="minorEastAsia"/>
          <w:kern w:val="0"/>
          <w:szCs w:val="24"/>
        </w:rPr>
      </w:pPr>
      <w:r>
        <w:rPr>
          <w:rFonts w:eastAsiaTheme="minorEastAsia"/>
          <w:kern w:val="0"/>
          <w:szCs w:val="24"/>
        </w:rPr>
        <w:t>1.采购内容：根据实际工作需要，拟采购的服务内容包括但不限于：协助业主方审核及制定武汉机场皇冠假日及假日酒店开业计划及开办费预算、开业物资清单及采购预算、酒店人力资源架构及人工成本预算、酒店经营计划及营销方案、酒店首年经营预算，协助业主方建立运营监管体系及核心管理制度，开展业主指导</w:t>
      </w:r>
      <w:r>
        <w:rPr>
          <w:rFonts w:hint="eastAsia" w:eastAsiaTheme="minorEastAsia"/>
          <w:kern w:val="0"/>
          <w:szCs w:val="24"/>
        </w:rPr>
        <w:t>或</w:t>
      </w:r>
      <w:r>
        <w:rPr>
          <w:rFonts w:eastAsiaTheme="minorEastAsia"/>
          <w:kern w:val="0"/>
          <w:szCs w:val="24"/>
        </w:rPr>
        <w:t>培训等。</w:t>
      </w:r>
    </w:p>
    <w:p w14:paraId="32EC434F">
      <w:pPr>
        <w:pStyle w:val="5"/>
        <w:adjustRightInd w:val="0"/>
        <w:snapToGrid w:val="0"/>
        <w:spacing w:before="0" w:after="0"/>
        <w:ind w:left="-372" w:leftChars="-177" w:firstLine="480"/>
        <w:rPr>
          <w:rFonts w:eastAsiaTheme="minorEastAsia"/>
        </w:rPr>
      </w:pPr>
      <w:r>
        <w:rPr>
          <w:rFonts w:eastAsiaTheme="minorEastAsia"/>
          <w:kern w:val="0"/>
          <w:szCs w:val="24"/>
        </w:rPr>
        <w:t>2.</w:t>
      </w:r>
      <w:r>
        <w:rPr>
          <w:rFonts w:eastAsiaTheme="minorEastAsia"/>
        </w:rPr>
        <w:t>服务期：自合同签订之日起至酒店开业止，约6个月。</w:t>
      </w:r>
    </w:p>
    <w:p w14:paraId="2CDF013F">
      <w:pPr>
        <w:pStyle w:val="5"/>
        <w:adjustRightInd w:val="0"/>
        <w:snapToGrid w:val="0"/>
        <w:spacing w:before="0" w:after="0"/>
        <w:ind w:left="-372" w:leftChars="-177" w:firstLine="480"/>
        <w:rPr>
          <w:rFonts w:eastAsiaTheme="minorEastAsia"/>
          <w:kern w:val="0"/>
          <w:szCs w:val="24"/>
        </w:rPr>
      </w:pPr>
      <w:r>
        <w:rPr>
          <w:rFonts w:eastAsiaTheme="minorEastAsia"/>
          <w:kern w:val="0"/>
          <w:szCs w:val="24"/>
        </w:rPr>
        <w:t>3.采购预算：48万元整</w:t>
      </w:r>
      <w:r>
        <w:rPr>
          <w:rFonts w:hint="eastAsia" w:eastAsiaTheme="minorEastAsia"/>
          <w:kern w:val="0"/>
          <w:szCs w:val="24"/>
        </w:rPr>
        <w:t>（含税）</w:t>
      </w:r>
      <w:r>
        <w:rPr>
          <w:rFonts w:eastAsiaTheme="minorEastAsia"/>
          <w:kern w:val="0"/>
          <w:szCs w:val="24"/>
        </w:rPr>
        <w:t>，响应报价超过采购预算金额，其报价无效。</w:t>
      </w:r>
    </w:p>
    <w:p w14:paraId="023F95AC">
      <w:pPr>
        <w:pStyle w:val="5"/>
        <w:adjustRightInd w:val="0"/>
        <w:snapToGrid w:val="0"/>
        <w:spacing w:before="0" w:after="0"/>
        <w:ind w:left="-372" w:leftChars="-177" w:firstLine="0" w:firstLineChars="0"/>
        <w:rPr>
          <w:rFonts w:eastAsiaTheme="minorEastAsia"/>
          <w:b/>
        </w:rPr>
      </w:pPr>
      <w:r>
        <w:rPr>
          <w:rFonts w:eastAsiaTheme="minorEastAsia"/>
          <w:b/>
        </w:rPr>
        <w:t>四、供应商资格要求</w:t>
      </w:r>
    </w:p>
    <w:p w14:paraId="5C5D9B69">
      <w:pPr>
        <w:pStyle w:val="5"/>
        <w:adjustRightInd w:val="0"/>
        <w:snapToGrid w:val="0"/>
        <w:spacing w:before="0" w:after="0"/>
        <w:ind w:left="-372" w:leftChars="-177" w:firstLine="480"/>
        <w:rPr>
          <w:rFonts w:eastAsiaTheme="minorEastAsia"/>
        </w:rPr>
      </w:pPr>
      <w:r>
        <w:rPr>
          <w:rFonts w:eastAsiaTheme="minorEastAsia"/>
        </w:rPr>
        <w:t>1.供应商须在中华人民共和国市场监督管理部门注册，具有独立法人资格和有效的营业执照。</w:t>
      </w:r>
    </w:p>
    <w:p w14:paraId="0E1FE045">
      <w:pPr>
        <w:pStyle w:val="5"/>
        <w:adjustRightInd w:val="0"/>
        <w:snapToGrid w:val="0"/>
        <w:spacing w:before="0" w:after="0"/>
        <w:ind w:left="-372" w:leftChars="-177" w:firstLine="480"/>
        <w:rPr>
          <w:rFonts w:eastAsiaTheme="minorEastAsia"/>
        </w:rPr>
      </w:pPr>
      <w:r>
        <w:rPr>
          <w:rFonts w:eastAsiaTheme="minorEastAsia"/>
        </w:rPr>
        <w:t>2.供应商自2021年1月1日至本次响应时间截止之日止至少具有一项合同金额</w:t>
      </w:r>
      <w:r>
        <w:rPr>
          <w:rFonts w:hint="eastAsia" w:eastAsiaTheme="minorEastAsia"/>
        </w:rPr>
        <w:t>30</w:t>
      </w:r>
      <w:r>
        <w:rPr>
          <w:rFonts w:eastAsiaTheme="minorEastAsia"/>
        </w:rPr>
        <w:t>万元及以上酒店行业咨询服务项目业绩。【以成果报告时间为准，提供合同复印件、成果报告主要页面等证明材料并加盖供应商公章】</w:t>
      </w:r>
    </w:p>
    <w:p w14:paraId="77EB685E">
      <w:pPr>
        <w:pStyle w:val="5"/>
        <w:adjustRightInd w:val="0"/>
        <w:snapToGrid w:val="0"/>
        <w:spacing w:before="0" w:after="0"/>
        <w:ind w:left="-372" w:leftChars="-177" w:firstLine="480"/>
        <w:rPr>
          <w:rFonts w:eastAsiaTheme="minorEastAsia"/>
          <w:kern w:val="0"/>
          <w:szCs w:val="24"/>
        </w:rPr>
      </w:pPr>
      <w:r>
        <w:rPr>
          <w:rFonts w:eastAsiaTheme="minorEastAsia"/>
          <w:kern w:val="0"/>
          <w:szCs w:val="24"/>
        </w:rPr>
        <w:t>3.供应商</w:t>
      </w:r>
      <w:r>
        <w:rPr>
          <w:rFonts w:eastAsiaTheme="minorEastAsia"/>
        </w:rPr>
        <w:t>未被“信用中国”网站（www.creditchina.gov.cn）或中国执行信息公开网（zxgk.court.gov.cn）列入失信被执行人（提供网页查询截图并加盖公章）。</w:t>
      </w:r>
    </w:p>
    <w:p w14:paraId="1D0FCBEC">
      <w:pPr>
        <w:pStyle w:val="5"/>
        <w:adjustRightInd w:val="0"/>
        <w:snapToGrid w:val="0"/>
        <w:spacing w:before="0" w:after="0"/>
        <w:ind w:left="-372" w:leftChars="-177" w:firstLine="480"/>
        <w:rPr>
          <w:rFonts w:eastAsiaTheme="minorEastAsia"/>
          <w:kern w:val="0"/>
          <w:szCs w:val="24"/>
        </w:rPr>
      </w:pPr>
      <w:r>
        <w:rPr>
          <w:rFonts w:eastAsiaTheme="minorEastAsia"/>
          <w:kern w:val="0"/>
          <w:szCs w:val="24"/>
        </w:rPr>
        <w:t>4.供应商须针对《湖北机场集团“供应商不良行为”管理办法》在响应文件中做出承诺，格式详见磋商文件“第六章 响应文件格式”。</w:t>
      </w:r>
    </w:p>
    <w:p w14:paraId="020ED443">
      <w:pPr>
        <w:pStyle w:val="5"/>
        <w:adjustRightInd w:val="0"/>
        <w:snapToGrid w:val="0"/>
        <w:spacing w:before="0" w:after="0"/>
        <w:ind w:left="-372" w:leftChars="-177" w:firstLine="480"/>
        <w:rPr>
          <w:rFonts w:eastAsiaTheme="minorEastAsia"/>
          <w:kern w:val="0"/>
          <w:szCs w:val="24"/>
        </w:rPr>
      </w:pPr>
      <w:r>
        <w:rPr>
          <w:rFonts w:eastAsiaTheme="minorEastAsia"/>
          <w:kern w:val="0"/>
          <w:szCs w:val="24"/>
        </w:rPr>
        <w:t>5.本项目不接受联合体响应。</w:t>
      </w:r>
    </w:p>
    <w:p w14:paraId="0DF1B24F">
      <w:pPr>
        <w:pStyle w:val="5"/>
        <w:adjustRightInd w:val="0"/>
        <w:snapToGrid w:val="0"/>
        <w:spacing w:before="0" w:after="0"/>
        <w:ind w:left="-372" w:leftChars="-177" w:firstLine="482"/>
        <w:rPr>
          <w:rFonts w:eastAsiaTheme="minorEastAsia"/>
          <w:kern w:val="0"/>
          <w:szCs w:val="24"/>
        </w:rPr>
      </w:pPr>
      <w:r>
        <w:rPr>
          <w:rFonts w:eastAsiaTheme="minorEastAsia"/>
          <w:b/>
          <w:bCs/>
          <w:kern w:val="0"/>
          <w:szCs w:val="24"/>
        </w:rPr>
        <w:t>以上资格要求为本次响应供应商应具备的基本条件，参加响应的供应商必须满足资格要求中的所有条款，并按照相关规定递交资格证明文件</w:t>
      </w:r>
      <w:r>
        <w:rPr>
          <w:rFonts w:eastAsiaTheme="minorEastAsia"/>
          <w:kern w:val="0"/>
          <w:szCs w:val="24"/>
        </w:rPr>
        <w:t>。</w:t>
      </w:r>
    </w:p>
    <w:p w14:paraId="0C523B60">
      <w:pPr>
        <w:pStyle w:val="5"/>
        <w:adjustRightInd w:val="0"/>
        <w:snapToGrid w:val="0"/>
        <w:spacing w:before="0" w:after="0"/>
        <w:ind w:left="-372" w:leftChars="-177" w:firstLine="0" w:firstLineChars="0"/>
        <w:rPr>
          <w:rFonts w:eastAsiaTheme="minorEastAsia"/>
          <w:b/>
        </w:rPr>
      </w:pPr>
      <w:r>
        <w:rPr>
          <w:rFonts w:eastAsiaTheme="minorEastAsia"/>
          <w:b/>
        </w:rPr>
        <w:t>五、磋商文件领取时间、地点和方法</w:t>
      </w:r>
      <w:bookmarkEnd w:id="0"/>
    </w:p>
    <w:p w14:paraId="49BC7E9B">
      <w:pPr>
        <w:pStyle w:val="5"/>
        <w:adjustRightInd w:val="0"/>
        <w:snapToGrid w:val="0"/>
        <w:spacing w:before="0" w:after="0"/>
        <w:ind w:left="-372" w:leftChars="-177" w:firstLine="480"/>
        <w:rPr>
          <w:rFonts w:eastAsiaTheme="minorEastAsia"/>
          <w:kern w:val="0"/>
          <w:szCs w:val="24"/>
        </w:rPr>
      </w:pPr>
      <w:bookmarkStart w:id="1" w:name="_Toc87373467"/>
      <w:bookmarkStart w:id="2" w:name="_Toc103333684"/>
      <w:bookmarkStart w:id="3" w:name="_Toc99941298"/>
      <w:bookmarkStart w:id="4" w:name="_Toc87810220"/>
      <w:bookmarkStart w:id="5" w:name="_Toc99718116"/>
      <w:bookmarkStart w:id="6" w:name="_Toc116879911"/>
      <w:bookmarkStart w:id="7" w:name="_Toc99881726"/>
      <w:bookmarkStart w:id="8" w:name="_Toc87373368"/>
      <w:r>
        <w:rPr>
          <w:rFonts w:eastAsiaTheme="minorEastAsia"/>
          <w:kern w:val="0"/>
          <w:szCs w:val="24"/>
        </w:rPr>
        <w:t>1.拟参加本项目的供应商须在阳光招采电子交易平台免费注册（网址：https://www.yangguangzhaocai.com ---【新用户注册】，相关操作帮助详见：帮助中心---供应商注册操作指南）；</w:t>
      </w:r>
    </w:p>
    <w:p w14:paraId="5F51EB01">
      <w:pPr>
        <w:pStyle w:val="5"/>
        <w:adjustRightInd w:val="0"/>
        <w:snapToGrid w:val="0"/>
        <w:spacing w:before="0" w:after="0"/>
        <w:ind w:left="-372" w:leftChars="-177" w:firstLine="480"/>
        <w:rPr>
          <w:rFonts w:eastAsiaTheme="minorEastAsia"/>
          <w:kern w:val="0"/>
          <w:szCs w:val="24"/>
        </w:rPr>
      </w:pPr>
      <w:r>
        <w:rPr>
          <w:rFonts w:eastAsiaTheme="minorEastAsia"/>
          <w:kern w:val="0"/>
          <w:szCs w:val="24"/>
        </w:rPr>
        <w:t>2.在电子交易平台完成注册后，请于</w:t>
      </w:r>
      <w:r>
        <w:rPr>
          <w:rFonts w:eastAsiaTheme="minorEastAsia"/>
          <w:b/>
          <w:bCs/>
          <w:kern w:val="0"/>
          <w:szCs w:val="24"/>
          <w:u w:val="single"/>
        </w:rPr>
        <w:t>2024</w:t>
      </w:r>
      <w:r>
        <w:rPr>
          <w:rFonts w:eastAsiaTheme="minorEastAsia"/>
          <w:kern w:val="0"/>
          <w:szCs w:val="24"/>
        </w:rPr>
        <w:t>年</w:t>
      </w:r>
      <w:r>
        <w:rPr>
          <w:rFonts w:hint="eastAsia" w:eastAsiaTheme="minorEastAsia"/>
          <w:b/>
          <w:bCs/>
          <w:kern w:val="0"/>
          <w:szCs w:val="24"/>
          <w:u w:val="single"/>
          <w:lang w:val="en-US" w:eastAsia="zh-CN"/>
        </w:rPr>
        <w:t>9</w:t>
      </w:r>
      <w:r>
        <w:rPr>
          <w:rFonts w:eastAsiaTheme="minorEastAsia"/>
          <w:kern w:val="0"/>
          <w:szCs w:val="24"/>
        </w:rPr>
        <w:t>月</w:t>
      </w:r>
      <w:r>
        <w:rPr>
          <w:rFonts w:hint="eastAsia" w:eastAsiaTheme="minorEastAsia"/>
          <w:b/>
          <w:bCs/>
          <w:kern w:val="0"/>
          <w:szCs w:val="24"/>
          <w:u w:val="single"/>
          <w:lang w:val="en-US" w:eastAsia="zh-CN"/>
        </w:rPr>
        <w:t>6</w:t>
      </w:r>
      <w:r>
        <w:rPr>
          <w:rFonts w:eastAsiaTheme="minorEastAsia"/>
          <w:kern w:val="0"/>
          <w:szCs w:val="24"/>
        </w:rPr>
        <w:t>日至</w:t>
      </w:r>
      <w:r>
        <w:rPr>
          <w:rFonts w:eastAsiaTheme="minorEastAsia"/>
          <w:b/>
          <w:bCs/>
          <w:kern w:val="0"/>
          <w:szCs w:val="24"/>
          <w:u w:val="single"/>
        </w:rPr>
        <w:t>2024</w:t>
      </w:r>
      <w:r>
        <w:rPr>
          <w:rFonts w:eastAsiaTheme="minorEastAsia"/>
          <w:kern w:val="0"/>
          <w:szCs w:val="24"/>
        </w:rPr>
        <w:t>年</w:t>
      </w:r>
      <w:r>
        <w:rPr>
          <w:rFonts w:hint="eastAsia" w:eastAsiaTheme="minorEastAsia"/>
          <w:b/>
          <w:bCs/>
          <w:kern w:val="0"/>
          <w:szCs w:val="24"/>
          <w:u w:val="single"/>
          <w:lang w:val="en-US" w:eastAsia="zh-CN"/>
        </w:rPr>
        <w:t>9</w:t>
      </w:r>
      <w:r>
        <w:rPr>
          <w:rFonts w:eastAsiaTheme="minorEastAsia"/>
          <w:kern w:val="0"/>
          <w:szCs w:val="24"/>
        </w:rPr>
        <w:t>月</w:t>
      </w:r>
      <w:r>
        <w:rPr>
          <w:rFonts w:hint="eastAsia" w:eastAsiaTheme="minorEastAsia"/>
          <w:b/>
          <w:bCs/>
          <w:kern w:val="0"/>
          <w:szCs w:val="24"/>
          <w:u w:val="single"/>
          <w:lang w:val="en-US" w:eastAsia="zh-CN"/>
        </w:rPr>
        <w:t>12</w:t>
      </w:r>
      <w:r>
        <w:rPr>
          <w:rFonts w:eastAsiaTheme="minorEastAsia"/>
          <w:kern w:val="0"/>
          <w:szCs w:val="24"/>
        </w:rPr>
        <w:t>日</w:t>
      </w:r>
      <w:r>
        <w:rPr>
          <w:rFonts w:eastAsiaTheme="minorEastAsia"/>
          <w:b/>
          <w:bCs/>
          <w:kern w:val="0"/>
          <w:szCs w:val="24"/>
          <w:u w:val="single"/>
        </w:rPr>
        <w:t>17:00</w:t>
      </w:r>
      <w:r>
        <w:rPr>
          <w:rFonts w:eastAsiaTheme="minorEastAsia"/>
          <w:kern w:val="0"/>
          <w:szCs w:val="24"/>
        </w:rPr>
        <w:t>时止（北京时间），通过互联网登录电子交易平台“供应商”入口，在采购公告中搜索本项目后付费下载采购文件，500元/份，售后不退。联合体响应的，由联合体牵头人下载采购文件。未按规定获取采购文件的，其响应文件将被否决；</w:t>
      </w:r>
    </w:p>
    <w:p w14:paraId="64B17860">
      <w:pPr>
        <w:pStyle w:val="5"/>
        <w:adjustRightInd w:val="0"/>
        <w:snapToGrid w:val="0"/>
        <w:spacing w:before="0" w:after="0"/>
        <w:ind w:left="-372" w:leftChars="-177" w:firstLine="480"/>
        <w:rPr>
          <w:rFonts w:eastAsiaTheme="minorEastAsia"/>
          <w:kern w:val="0"/>
          <w:szCs w:val="24"/>
        </w:rPr>
      </w:pPr>
      <w:r>
        <w:rPr>
          <w:rFonts w:eastAsiaTheme="minorEastAsia"/>
          <w:kern w:val="0"/>
          <w:szCs w:val="24"/>
        </w:rPr>
        <w:t>3.本项目为全流程电子标，供应商须办理CA数字证书（具体操作详见电子交易平台---操作指南---CA申请指南、电子投标文件编制操作指南、供应商开评标线上操作指南），CA办理咨询电话：027-87272733；</w:t>
      </w:r>
    </w:p>
    <w:p w14:paraId="0763F41D">
      <w:pPr>
        <w:pStyle w:val="5"/>
        <w:adjustRightInd w:val="0"/>
        <w:snapToGrid w:val="0"/>
        <w:spacing w:before="0" w:after="0"/>
        <w:ind w:left="-372" w:leftChars="-177" w:firstLine="480"/>
        <w:rPr>
          <w:rFonts w:eastAsiaTheme="minorEastAsia"/>
          <w:kern w:val="0"/>
          <w:szCs w:val="24"/>
        </w:rPr>
      </w:pPr>
      <w:r>
        <w:rPr>
          <w:rFonts w:eastAsiaTheme="minorEastAsia"/>
          <w:kern w:val="0"/>
          <w:szCs w:val="24"/>
        </w:rPr>
        <w:t>4.使用电子交易平台时遇到的各类操作问题，如：注册及文件下载、使用投标文件编制系统客户端编制响应文件遇到的技术问题、递交响应文件遇到的问题等技术问题咨询电话010-86392341（工作日:08:30-19:30；节假日:09:30-18:00)；</w:t>
      </w:r>
    </w:p>
    <w:p w14:paraId="2098ABF8">
      <w:pPr>
        <w:pStyle w:val="5"/>
        <w:adjustRightInd w:val="0"/>
        <w:snapToGrid w:val="0"/>
        <w:spacing w:before="0" w:after="0"/>
        <w:ind w:left="-372" w:leftChars="-177" w:firstLine="480"/>
        <w:rPr>
          <w:rFonts w:eastAsiaTheme="minorEastAsia"/>
          <w:kern w:val="0"/>
          <w:szCs w:val="24"/>
        </w:rPr>
      </w:pPr>
      <w:r>
        <w:rPr>
          <w:rFonts w:eastAsiaTheme="minorEastAsia"/>
          <w:kern w:val="0"/>
          <w:szCs w:val="24"/>
        </w:rPr>
        <w:t>5.注册进度查询、密码修改问题咨询电话：027-87272708；</w:t>
      </w:r>
    </w:p>
    <w:p w14:paraId="1C09FBBF">
      <w:pPr>
        <w:pStyle w:val="5"/>
        <w:adjustRightInd w:val="0"/>
        <w:snapToGrid w:val="0"/>
        <w:spacing w:before="0" w:after="0"/>
        <w:ind w:left="-372" w:leftChars="-177" w:firstLine="480"/>
        <w:rPr>
          <w:rFonts w:eastAsiaTheme="minorEastAsia"/>
          <w:kern w:val="0"/>
          <w:szCs w:val="24"/>
        </w:rPr>
      </w:pPr>
      <w:r>
        <w:rPr>
          <w:rFonts w:eastAsiaTheme="minorEastAsia"/>
          <w:kern w:val="0"/>
          <w:szCs w:val="24"/>
        </w:rPr>
        <w:t>6.对本项目的具体业务问题，请向采购代理机构项目经理进行咨询（项目经理联系方式详见本公告第七条）。</w:t>
      </w:r>
    </w:p>
    <w:p w14:paraId="460BA022">
      <w:pPr>
        <w:pStyle w:val="5"/>
        <w:adjustRightInd w:val="0"/>
        <w:snapToGrid w:val="0"/>
        <w:spacing w:before="0" w:after="0"/>
        <w:ind w:left="-372" w:leftChars="-177" w:firstLine="0" w:firstLineChars="0"/>
        <w:rPr>
          <w:rFonts w:eastAsiaTheme="minorEastAsia"/>
          <w:b/>
        </w:rPr>
      </w:pPr>
      <w:r>
        <w:rPr>
          <w:rFonts w:eastAsiaTheme="minorEastAsia"/>
          <w:b/>
        </w:rPr>
        <w:t>六、</w:t>
      </w:r>
      <w:bookmarkEnd w:id="1"/>
      <w:bookmarkEnd w:id="2"/>
      <w:bookmarkEnd w:id="3"/>
      <w:bookmarkEnd w:id="4"/>
      <w:bookmarkEnd w:id="5"/>
      <w:bookmarkEnd w:id="6"/>
      <w:bookmarkEnd w:id="7"/>
      <w:bookmarkEnd w:id="8"/>
      <w:r>
        <w:rPr>
          <w:rFonts w:eastAsiaTheme="minorEastAsia"/>
          <w:b/>
        </w:rPr>
        <w:t>递交响应文件截止时间及磋商时间</w:t>
      </w:r>
    </w:p>
    <w:p w14:paraId="470B18B6">
      <w:pPr>
        <w:pStyle w:val="5"/>
        <w:adjustRightInd w:val="0"/>
        <w:snapToGrid w:val="0"/>
        <w:spacing w:before="0" w:after="0"/>
        <w:ind w:left="-372" w:leftChars="-177" w:firstLine="480"/>
        <w:rPr>
          <w:rFonts w:eastAsiaTheme="minorEastAsia"/>
          <w:kern w:val="0"/>
          <w:szCs w:val="24"/>
          <w:lang w:val="zh-CN"/>
        </w:rPr>
      </w:pPr>
      <w:r>
        <w:rPr>
          <w:rFonts w:eastAsiaTheme="minorEastAsia"/>
          <w:kern w:val="0"/>
          <w:szCs w:val="24"/>
        </w:rPr>
        <w:t>1.</w:t>
      </w:r>
      <w:r>
        <w:rPr>
          <w:rFonts w:eastAsiaTheme="minorEastAsia"/>
          <w:kern w:val="0"/>
          <w:szCs w:val="24"/>
          <w:lang w:val="zh-CN"/>
        </w:rPr>
        <w:t>响应文件递交截止时间及开启时间：</w:t>
      </w:r>
      <w:r>
        <w:rPr>
          <w:rFonts w:eastAsiaTheme="minorEastAsia"/>
          <w:b/>
          <w:bCs/>
          <w:kern w:val="0"/>
          <w:szCs w:val="24"/>
          <w:u w:val="single"/>
        </w:rPr>
        <w:t>2024</w:t>
      </w:r>
      <w:r>
        <w:rPr>
          <w:rFonts w:eastAsiaTheme="minorEastAsia"/>
          <w:kern w:val="0"/>
          <w:szCs w:val="24"/>
          <w:lang w:val="zh-CN"/>
        </w:rPr>
        <w:t>年</w:t>
      </w:r>
      <w:r>
        <w:rPr>
          <w:rFonts w:hint="eastAsia" w:eastAsiaTheme="minorEastAsia"/>
          <w:b/>
          <w:bCs/>
          <w:kern w:val="0"/>
          <w:szCs w:val="24"/>
          <w:u w:val="single"/>
          <w:lang w:val="en-US" w:eastAsia="zh-CN"/>
        </w:rPr>
        <w:t>9</w:t>
      </w:r>
      <w:r>
        <w:rPr>
          <w:rFonts w:eastAsiaTheme="minorEastAsia"/>
          <w:kern w:val="0"/>
          <w:szCs w:val="24"/>
        </w:rPr>
        <w:t>月</w:t>
      </w:r>
      <w:r>
        <w:rPr>
          <w:rFonts w:hint="eastAsia" w:eastAsiaTheme="minorEastAsia"/>
          <w:b/>
          <w:bCs/>
          <w:kern w:val="0"/>
          <w:szCs w:val="24"/>
          <w:u w:val="single"/>
          <w:lang w:val="en-US" w:eastAsia="zh-CN"/>
        </w:rPr>
        <w:t>18</w:t>
      </w:r>
      <w:r>
        <w:rPr>
          <w:rFonts w:eastAsiaTheme="minorEastAsia"/>
          <w:kern w:val="0"/>
          <w:szCs w:val="24"/>
        </w:rPr>
        <w:t>日</w:t>
      </w:r>
      <w:r>
        <w:rPr>
          <w:rFonts w:hint="eastAsia" w:eastAsiaTheme="minorEastAsia"/>
          <w:b/>
          <w:bCs/>
          <w:kern w:val="0"/>
          <w:szCs w:val="24"/>
          <w:u w:val="single"/>
          <w:lang w:val="en-US" w:eastAsia="zh-CN"/>
        </w:rPr>
        <w:t>14</w:t>
      </w:r>
      <w:r>
        <w:rPr>
          <w:rFonts w:eastAsiaTheme="minorEastAsia"/>
          <w:kern w:val="0"/>
          <w:szCs w:val="24"/>
        </w:rPr>
        <w:t>时</w:t>
      </w:r>
      <w:r>
        <w:rPr>
          <w:rFonts w:eastAsiaTheme="minorEastAsia"/>
          <w:b/>
          <w:bCs/>
          <w:kern w:val="0"/>
          <w:szCs w:val="24"/>
          <w:u w:val="single"/>
        </w:rPr>
        <w:t>30</w:t>
      </w:r>
      <w:r>
        <w:rPr>
          <w:rFonts w:eastAsiaTheme="minorEastAsia"/>
          <w:kern w:val="0"/>
          <w:szCs w:val="24"/>
        </w:rPr>
        <w:t>分</w:t>
      </w:r>
      <w:r>
        <w:rPr>
          <w:rFonts w:eastAsiaTheme="minorEastAsia"/>
          <w:kern w:val="0"/>
          <w:szCs w:val="24"/>
          <w:lang w:val="zh-CN"/>
        </w:rPr>
        <w:t>（北京时间）；（</w:t>
      </w:r>
      <w:r>
        <w:rPr>
          <w:rFonts w:eastAsiaTheme="minorEastAsia"/>
          <w:kern w:val="0"/>
          <w:szCs w:val="24"/>
        </w:rPr>
        <w:t>本项目</w:t>
      </w:r>
      <w:r>
        <w:rPr>
          <w:rFonts w:eastAsiaTheme="minorEastAsia"/>
          <w:kern w:val="0"/>
          <w:szCs w:val="24"/>
          <w:lang w:val="zh-CN"/>
        </w:rPr>
        <w:t>仅接受电子响应文件，不接受纸质响应文件。）</w:t>
      </w:r>
    </w:p>
    <w:p w14:paraId="0FBFC839">
      <w:pPr>
        <w:pStyle w:val="5"/>
        <w:adjustRightInd w:val="0"/>
        <w:snapToGrid w:val="0"/>
        <w:spacing w:before="0" w:after="0"/>
        <w:ind w:left="-372" w:leftChars="-177" w:firstLine="480"/>
        <w:rPr>
          <w:rFonts w:eastAsiaTheme="minorEastAsia"/>
          <w:kern w:val="0"/>
          <w:szCs w:val="24"/>
        </w:rPr>
      </w:pPr>
      <w:r>
        <w:rPr>
          <w:rFonts w:eastAsiaTheme="minorEastAsia"/>
          <w:kern w:val="0"/>
          <w:szCs w:val="24"/>
        </w:rPr>
        <w:t>2.</w:t>
      </w:r>
      <w:r>
        <w:rPr>
          <w:rFonts w:eastAsiaTheme="minorEastAsia"/>
          <w:kern w:val="0"/>
          <w:szCs w:val="24"/>
          <w:lang w:val="zh-CN"/>
        </w:rPr>
        <w:t>供应商应当在递交响应文件截止时间前</w:t>
      </w:r>
      <w:r>
        <w:rPr>
          <w:rFonts w:eastAsiaTheme="minorEastAsia"/>
          <w:kern w:val="0"/>
          <w:szCs w:val="24"/>
        </w:rPr>
        <w:t>，完成以下步骤：</w:t>
      </w:r>
    </w:p>
    <w:p w14:paraId="4B70FED5">
      <w:pPr>
        <w:pStyle w:val="5"/>
        <w:adjustRightInd w:val="0"/>
        <w:snapToGrid w:val="0"/>
        <w:spacing w:before="0" w:after="0"/>
        <w:ind w:left="-372" w:leftChars="-177" w:firstLine="480"/>
        <w:rPr>
          <w:rFonts w:eastAsiaTheme="minorEastAsia"/>
          <w:kern w:val="0"/>
          <w:szCs w:val="24"/>
        </w:rPr>
      </w:pPr>
      <w:r>
        <w:rPr>
          <w:rFonts w:eastAsiaTheme="minorEastAsia"/>
          <w:kern w:val="0"/>
          <w:szCs w:val="24"/>
        </w:rPr>
        <w:t>通过互联网使用CA数字证书登录</w:t>
      </w:r>
      <w:r>
        <w:rPr>
          <w:rFonts w:eastAsiaTheme="minorEastAsia"/>
          <w:kern w:val="0"/>
          <w:szCs w:val="24"/>
          <w:lang w:val="zh-CN"/>
        </w:rPr>
        <w:t>电子交易平台</w:t>
      </w:r>
      <w:r>
        <w:rPr>
          <w:rFonts w:eastAsiaTheme="minorEastAsia"/>
          <w:kern w:val="0"/>
          <w:szCs w:val="24"/>
        </w:rPr>
        <w:t>，选择所投的标</w:t>
      </w:r>
      <w:bookmarkStart w:id="9" w:name="_GoBack"/>
      <w:bookmarkEnd w:id="9"/>
      <w:r>
        <w:rPr>
          <w:rFonts w:eastAsiaTheme="minorEastAsia"/>
          <w:kern w:val="0"/>
          <w:szCs w:val="24"/>
        </w:rPr>
        <w:t>段上传加密的电子响应文件。供应商完成加密响应文件上传后，电子交易平台即时向供应商发出电子签收凭证，递交时间以电子签收凭证载明的传输完成时间为准。</w:t>
      </w:r>
    </w:p>
    <w:p w14:paraId="48ED2033">
      <w:pPr>
        <w:pStyle w:val="5"/>
        <w:adjustRightInd w:val="0"/>
        <w:snapToGrid w:val="0"/>
        <w:spacing w:before="0" w:after="0"/>
        <w:ind w:left="-372" w:leftChars="-177" w:firstLine="480"/>
        <w:rPr>
          <w:rFonts w:eastAsiaTheme="minorEastAsia"/>
          <w:kern w:val="0"/>
          <w:szCs w:val="24"/>
          <w:lang w:val="zh-CN"/>
        </w:rPr>
      </w:pPr>
      <w:r>
        <w:rPr>
          <w:rFonts w:eastAsiaTheme="minorEastAsia"/>
          <w:kern w:val="0"/>
          <w:szCs w:val="24"/>
        </w:rPr>
        <w:t>3.</w:t>
      </w:r>
      <w:r>
        <w:rPr>
          <w:rFonts w:eastAsiaTheme="minorEastAsia"/>
          <w:kern w:val="0"/>
          <w:szCs w:val="24"/>
          <w:lang w:val="zh-CN"/>
        </w:rPr>
        <w:t>逾期未完成上传加密电子响应文件</w:t>
      </w:r>
      <w:r>
        <w:rPr>
          <w:rFonts w:eastAsiaTheme="minorEastAsia"/>
          <w:kern w:val="0"/>
          <w:szCs w:val="24"/>
        </w:rPr>
        <w:t>的，采购代理机构（电子交易平台）将视为未递交响应文件。</w:t>
      </w:r>
    </w:p>
    <w:p w14:paraId="4BF910CE">
      <w:pPr>
        <w:pStyle w:val="5"/>
        <w:adjustRightInd w:val="0"/>
        <w:snapToGrid w:val="0"/>
        <w:spacing w:before="0" w:after="0"/>
        <w:ind w:left="-372" w:leftChars="-177" w:firstLine="0" w:firstLineChars="0"/>
        <w:rPr>
          <w:rFonts w:eastAsiaTheme="minorEastAsia"/>
          <w:b/>
        </w:rPr>
      </w:pPr>
      <w:r>
        <w:rPr>
          <w:rFonts w:eastAsiaTheme="minorEastAsia"/>
          <w:b/>
        </w:rPr>
        <w:t>七、联系方式</w:t>
      </w:r>
    </w:p>
    <w:p w14:paraId="2D06853B">
      <w:pPr>
        <w:pStyle w:val="5"/>
        <w:adjustRightInd w:val="0"/>
        <w:snapToGrid w:val="0"/>
        <w:spacing w:before="0" w:after="0"/>
        <w:ind w:left="48" w:leftChars="23" w:firstLine="0" w:firstLineChars="0"/>
        <w:rPr>
          <w:rFonts w:eastAsiaTheme="minorEastAsia"/>
          <w:szCs w:val="22"/>
        </w:rPr>
      </w:pPr>
      <w:r>
        <w:rPr>
          <w:rFonts w:eastAsiaTheme="minorEastAsia"/>
          <w:szCs w:val="22"/>
        </w:rPr>
        <w:t>采购人：湖北机场集团酒店管理有限公司</w:t>
      </w:r>
    </w:p>
    <w:p w14:paraId="6E31EC77">
      <w:pPr>
        <w:pStyle w:val="5"/>
        <w:adjustRightInd w:val="0"/>
        <w:snapToGrid w:val="0"/>
        <w:spacing w:before="0" w:after="0"/>
        <w:ind w:left="48" w:leftChars="23" w:firstLine="0" w:firstLineChars="0"/>
        <w:rPr>
          <w:rFonts w:eastAsiaTheme="minorEastAsia"/>
          <w:szCs w:val="22"/>
        </w:rPr>
      </w:pPr>
      <w:r>
        <w:rPr>
          <w:rFonts w:eastAsiaTheme="minorEastAsia"/>
          <w:szCs w:val="22"/>
        </w:rPr>
        <w:t xml:space="preserve">单位地址：武汉市黄陂区天河镇 </w:t>
      </w:r>
    </w:p>
    <w:p w14:paraId="0C498EBD">
      <w:pPr>
        <w:pStyle w:val="5"/>
        <w:adjustRightInd w:val="0"/>
        <w:snapToGrid w:val="0"/>
        <w:spacing w:before="0" w:after="0"/>
        <w:ind w:left="48" w:leftChars="23" w:firstLine="0" w:firstLineChars="0"/>
        <w:rPr>
          <w:rFonts w:eastAsiaTheme="minorEastAsia"/>
          <w:szCs w:val="22"/>
        </w:rPr>
      </w:pPr>
      <w:r>
        <w:rPr>
          <w:rFonts w:eastAsiaTheme="minorEastAsia"/>
          <w:szCs w:val="22"/>
        </w:rPr>
        <w:t>联 系 人：</w:t>
      </w:r>
      <w:r>
        <w:rPr>
          <w:rFonts w:eastAsiaTheme="minorEastAsia"/>
        </w:rPr>
        <w:t>刘</w:t>
      </w:r>
      <w:r>
        <w:rPr>
          <w:rFonts w:hint="eastAsia" w:eastAsiaTheme="minorEastAsia"/>
        </w:rPr>
        <w:t>先生</w:t>
      </w:r>
    </w:p>
    <w:p w14:paraId="7CF5A5B9">
      <w:pPr>
        <w:pStyle w:val="5"/>
        <w:adjustRightInd w:val="0"/>
        <w:snapToGrid w:val="0"/>
        <w:spacing w:before="0" w:after="0"/>
        <w:ind w:left="48" w:leftChars="23" w:firstLine="0" w:firstLineChars="0"/>
        <w:rPr>
          <w:rFonts w:eastAsiaTheme="minorEastAsia"/>
          <w:szCs w:val="22"/>
        </w:rPr>
      </w:pPr>
      <w:r>
        <w:rPr>
          <w:rFonts w:eastAsiaTheme="minorEastAsia"/>
          <w:szCs w:val="22"/>
        </w:rPr>
        <w:t>电    话：15902771757</w:t>
      </w:r>
    </w:p>
    <w:p w14:paraId="76E3ABD4">
      <w:pPr>
        <w:pStyle w:val="5"/>
        <w:adjustRightInd w:val="0"/>
        <w:snapToGrid w:val="0"/>
        <w:spacing w:before="0" w:after="0"/>
        <w:ind w:left="48" w:leftChars="23" w:firstLine="0" w:firstLineChars="0"/>
        <w:rPr>
          <w:rFonts w:eastAsiaTheme="minorEastAsia"/>
          <w:szCs w:val="22"/>
        </w:rPr>
      </w:pPr>
      <w:r>
        <w:rPr>
          <w:rFonts w:eastAsiaTheme="minorEastAsia"/>
          <w:szCs w:val="22"/>
        </w:rPr>
        <w:t>采购代理机构：湖北国华项目管理咨询有限公司</w:t>
      </w:r>
    </w:p>
    <w:p w14:paraId="1743ED83">
      <w:pPr>
        <w:pStyle w:val="5"/>
        <w:adjustRightInd w:val="0"/>
        <w:snapToGrid w:val="0"/>
        <w:spacing w:before="0" w:after="0"/>
        <w:ind w:left="48" w:leftChars="23" w:firstLine="0" w:firstLineChars="0"/>
        <w:rPr>
          <w:rFonts w:eastAsiaTheme="minorEastAsia"/>
          <w:szCs w:val="22"/>
        </w:rPr>
      </w:pPr>
      <w:r>
        <w:rPr>
          <w:rFonts w:eastAsiaTheme="minorEastAsia"/>
          <w:szCs w:val="22"/>
        </w:rPr>
        <w:t>单位地址：武汉市武昌区</w:t>
      </w:r>
      <w:r>
        <w:rPr>
          <w:rFonts w:eastAsiaTheme="minorEastAsia"/>
        </w:rPr>
        <w:t>中北路109号中铁1818中心10楼</w:t>
      </w:r>
    </w:p>
    <w:p w14:paraId="23FB7A0E">
      <w:pPr>
        <w:pStyle w:val="5"/>
        <w:adjustRightInd w:val="0"/>
        <w:snapToGrid w:val="0"/>
        <w:spacing w:before="0" w:after="0"/>
        <w:ind w:left="48" w:leftChars="23" w:firstLine="0" w:firstLineChars="0"/>
        <w:rPr>
          <w:rFonts w:eastAsiaTheme="minorEastAsia"/>
          <w:szCs w:val="22"/>
        </w:rPr>
      </w:pPr>
      <w:r>
        <w:rPr>
          <w:rFonts w:eastAsiaTheme="minorEastAsia"/>
          <w:szCs w:val="22"/>
        </w:rPr>
        <w:t>联系人：李贝、杨翔、刘素芳、余轶菲、王刚、万齐威</w:t>
      </w:r>
    </w:p>
    <w:p w14:paraId="01863F29">
      <w:pPr>
        <w:pStyle w:val="5"/>
        <w:adjustRightInd w:val="0"/>
        <w:snapToGrid w:val="0"/>
        <w:spacing w:before="0" w:after="0"/>
        <w:ind w:left="48" w:leftChars="23" w:firstLine="0" w:firstLineChars="0"/>
        <w:rPr>
          <w:rFonts w:eastAsiaTheme="minorEastAsia"/>
          <w:szCs w:val="22"/>
        </w:rPr>
      </w:pPr>
      <w:r>
        <w:rPr>
          <w:rFonts w:eastAsiaTheme="minorEastAsia"/>
          <w:szCs w:val="22"/>
        </w:rPr>
        <w:t>邮政编码：430071</w:t>
      </w:r>
    </w:p>
    <w:p w14:paraId="1631B3BB">
      <w:pPr>
        <w:pStyle w:val="5"/>
        <w:adjustRightInd w:val="0"/>
        <w:snapToGrid w:val="0"/>
        <w:spacing w:before="0" w:after="0"/>
        <w:ind w:left="48" w:leftChars="23" w:firstLine="0" w:firstLineChars="0"/>
        <w:rPr>
          <w:rFonts w:eastAsiaTheme="minorEastAsia"/>
          <w:szCs w:val="22"/>
        </w:rPr>
      </w:pPr>
      <w:r>
        <w:rPr>
          <w:rFonts w:eastAsiaTheme="minorEastAsia"/>
          <w:szCs w:val="22"/>
        </w:rPr>
        <w:t>电    话：027-87272701</w:t>
      </w:r>
    </w:p>
    <w:p w14:paraId="0BC8CA61">
      <w:pPr>
        <w:pStyle w:val="5"/>
        <w:numPr>
          <w:ilvl w:val="0"/>
          <w:numId w:val="1"/>
        </w:numPr>
        <w:adjustRightInd w:val="0"/>
        <w:snapToGrid w:val="0"/>
        <w:spacing w:before="0" w:after="0"/>
        <w:ind w:left="-339" w:leftChars="-166" w:hanging="10" w:hangingChars="4"/>
        <w:rPr>
          <w:rFonts w:eastAsiaTheme="minorEastAsia"/>
          <w:b/>
        </w:rPr>
      </w:pPr>
      <w:r>
        <w:rPr>
          <w:rFonts w:eastAsiaTheme="minorEastAsia"/>
          <w:b/>
        </w:rPr>
        <w:t>信息发布媒体</w:t>
      </w:r>
    </w:p>
    <w:p w14:paraId="3108A81E">
      <w:pPr>
        <w:pStyle w:val="5"/>
        <w:adjustRightInd w:val="0"/>
        <w:snapToGrid w:val="0"/>
        <w:spacing w:before="0" w:after="0"/>
        <w:ind w:left="-357" w:leftChars="-170" w:firstLine="0" w:firstLineChars="0"/>
        <w:rPr>
          <w:rFonts w:eastAsiaTheme="minorEastAsia"/>
        </w:rPr>
      </w:pPr>
      <w:r>
        <w:rPr>
          <w:rFonts w:eastAsiaTheme="minorEastAsia"/>
        </w:rPr>
        <w:t xml:space="preserve">    中国招标投标公共服务平台、湖北机场集团酒店管理有限公司、湖北国华项目管理咨询有限公司网站上发布。</w:t>
      </w:r>
    </w:p>
    <w:p w14:paraId="342663EC">
      <w:pPr>
        <w:pStyle w:val="5"/>
        <w:adjustRightInd w:val="0"/>
        <w:snapToGrid w:val="0"/>
        <w:spacing w:before="0" w:after="0"/>
        <w:ind w:left="0" w:leftChars="0" w:firstLine="0" w:firstLineChars="0"/>
        <w:rPr>
          <w:rFonts w:eastAsiaTheme="minorEastAsia"/>
        </w:rPr>
      </w:pPr>
      <w:r>
        <w:rPr>
          <w:rFonts w:eastAsiaTheme="minorEastAsia"/>
        </w:rPr>
        <w:t xml:space="preserve">                                        </w:t>
      </w:r>
    </w:p>
    <w:p w14:paraId="3FD42ED6">
      <w:pPr>
        <w:pStyle w:val="5"/>
        <w:adjustRightInd w:val="0"/>
        <w:snapToGrid w:val="0"/>
        <w:spacing w:before="0" w:after="0"/>
        <w:ind w:left="-340" w:leftChars="-162" w:firstLine="360" w:firstLineChars="150"/>
        <w:jc w:val="right"/>
        <w:rPr>
          <w:rFonts w:eastAsiaTheme="minorEastAsia"/>
        </w:rPr>
      </w:pPr>
      <w:r>
        <w:rPr>
          <w:rFonts w:eastAsiaTheme="minorEastAsia"/>
        </w:rPr>
        <w:t xml:space="preserve">     湖北国华项目管理咨询有限公司</w:t>
      </w:r>
    </w:p>
    <w:p w14:paraId="2F97CF67">
      <w:pPr>
        <w:rPr>
          <w:rFonts w:ascii="Times New Roman" w:hAnsi="Times New Roman" w:cs="Times New Roman" w:eastAsiaTheme="minorEastAsia"/>
          <w:kern w:val="2"/>
          <w:sz w:val="24"/>
          <w:szCs w:val="21"/>
          <w:lang w:val="en-US" w:eastAsia="zh-CN" w:bidi="ar-SA"/>
        </w:rPr>
      </w:pPr>
      <w:r>
        <w:rPr>
          <w:rFonts w:eastAsiaTheme="minorEastAsia"/>
        </w:rPr>
        <w:t xml:space="preserve">                                          </w:t>
      </w:r>
      <w:r>
        <w:rPr>
          <w:rFonts w:eastAsiaTheme="minorEastAsia"/>
          <w:szCs w:val="22"/>
        </w:rPr>
        <w:t xml:space="preserve">     </w:t>
      </w:r>
      <w:r>
        <w:rPr>
          <w:rFonts w:ascii="Times New Roman" w:hAnsi="Times New Roman" w:cs="Times New Roman" w:eastAsiaTheme="minorEastAsia"/>
          <w:kern w:val="2"/>
          <w:sz w:val="24"/>
          <w:szCs w:val="21"/>
          <w:lang w:val="en-US" w:eastAsia="zh-CN" w:bidi="ar-SA"/>
        </w:rPr>
        <w:t xml:space="preserve"> </w:t>
      </w:r>
      <w:r>
        <w:rPr>
          <w:rFonts w:hint="eastAsia" w:cs="Times New Roman" w:eastAsiaTheme="minorEastAsia"/>
          <w:kern w:val="2"/>
          <w:sz w:val="24"/>
          <w:szCs w:val="21"/>
          <w:lang w:val="en-US" w:eastAsia="zh-CN" w:bidi="ar-SA"/>
        </w:rPr>
        <w:t xml:space="preserve">  </w:t>
      </w:r>
      <w:r>
        <w:rPr>
          <w:rFonts w:ascii="Times New Roman" w:hAnsi="Times New Roman" w:cs="Times New Roman" w:eastAsiaTheme="minorEastAsia"/>
          <w:kern w:val="2"/>
          <w:sz w:val="24"/>
          <w:szCs w:val="21"/>
          <w:lang w:val="en-US" w:eastAsia="zh-CN" w:bidi="ar-SA"/>
        </w:rPr>
        <w:t>2024年</w:t>
      </w:r>
      <w:r>
        <w:rPr>
          <w:rFonts w:hint="eastAsia" w:ascii="Times New Roman" w:hAnsi="Times New Roman" w:cs="Times New Roman" w:eastAsiaTheme="minorEastAsia"/>
          <w:kern w:val="2"/>
          <w:sz w:val="24"/>
          <w:szCs w:val="21"/>
          <w:lang w:val="en-US" w:eastAsia="zh-CN" w:bidi="ar-SA"/>
        </w:rPr>
        <w:t>09</w:t>
      </w:r>
      <w:r>
        <w:rPr>
          <w:rFonts w:ascii="Times New Roman" w:hAnsi="Times New Roman" w:cs="Times New Roman" w:eastAsiaTheme="minorEastAsia"/>
          <w:kern w:val="2"/>
          <w:sz w:val="24"/>
          <w:szCs w:val="21"/>
          <w:lang w:val="en-US" w:eastAsia="zh-CN" w:bidi="ar-SA"/>
        </w:rPr>
        <w:t>月</w:t>
      </w:r>
      <w:r>
        <w:rPr>
          <w:rFonts w:hint="eastAsia" w:ascii="Times New Roman" w:hAnsi="Times New Roman" w:cs="Times New Roman" w:eastAsiaTheme="minorEastAsia"/>
          <w:kern w:val="2"/>
          <w:sz w:val="24"/>
          <w:szCs w:val="21"/>
          <w:lang w:val="en-US" w:eastAsia="zh-CN" w:bidi="ar-SA"/>
        </w:rPr>
        <w:t>05</w:t>
      </w:r>
      <w:r>
        <w:rPr>
          <w:rFonts w:ascii="Times New Roman" w:hAnsi="Times New Roman" w:cs="Times New Roman" w:eastAsiaTheme="minorEastAsia"/>
          <w:kern w:val="2"/>
          <w:sz w:val="24"/>
          <w:szCs w:val="21"/>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0EF7F"/>
    <w:multiLevelType w:val="singleLevel"/>
    <w:tmpl w:val="6420EF7F"/>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ZDE0OGE5YjhjMGNiMTYzMmU5MmI3YmEzM2JmMjAifQ=="/>
  </w:docVars>
  <w:rsids>
    <w:rsidRoot w:val="5AAA17B5"/>
    <w:rsid w:val="35A70196"/>
    <w:rsid w:val="5AAA17B5"/>
    <w:rsid w:val="6AA83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customStyle="1" w:styleId="5">
    <w:name w:val="正文字缩2字"/>
    <w:basedOn w:val="1"/>
    <w:autoRedefine/>
    <w:qFormat/>
    <w:uiPriority w:val="0"/>
    <w:pPr>
      <w:spacing w:before="60" w:after="60" w:line="360" w:lineRule="auto"/>
      <w:ind w:left="200" w:leftChars="200" w:firstLine="20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1614</Words>
  <Characters>1851</Characters>
  <Lines>0</Lines>
  <Paragraphs>0</Paragraphs>
  <TotalTime>4</TotalTime>
  <ScaleCrop>false</ScaleCrop>
  <LinksUpToDate>false</LinksUpToDate>
  <CharactersWithSpaces>1970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2024-09-05T08:47:00Z</dcterms:created>
  <dc:creator>WuYa</dc:creator>
  <cp:lastModifiedBy>李贝</cp:lastModifiedBy>
  <dcterms:modified xsi:type="dcterms:W3CDTF">2024-09-05T08:53:58Z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9A6039954A0F4029A9BB402C1FE6662A_11</vt:lpwstr>
  </property>
</Properties>
</file>