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eastAsia" w:ascii="宋体" w:hAnsi="宋体" w:eastAsia="宋体"/>
          <w:b/>
          <w:bCs/>
          <w:sz w:val="32"/>
          <w:szCs w:val="32"/>
          <w:lang w:eastAsia="zh-CN"/>
        </w:rPr>
      </w:pPr>
      <w:r>
        <w:rPr>
          <w:rFonts w:hint="eastAsia" w:ascii="宋体" w:hAnsi="宋体"/>
          <w:b/>
          <w:bCs/>
          <w:sz w:val="32"/>
          <w:szCs w:val="32"/>
        </w:rPr>
        <w:t>神农架机场员工倒班楼旅客用房装修及设备采购项目磋商谈判</w:t>
      </w:r>
      <w:r>
        <w:rPr>
          <w:rFonts w:hint="eastAsia" w:ascii="宋体" w:hAnsi="宋体"/>
          <w:b/>
          <w:bCs/>
          <w:sz w:val="32"/>
          <w:szCs w:val="32"/>
          <w:lang w:eastAsia="zh-CN"/>
        </w:rPr>
        <w:t>公告</w:t>
      </w:r>
    </w:p>
    <w:p>
      <w:pPr>
        <w:spacing w:line="360" w:lineRule="auto"/>
        <w:ind w:firstLine="480" w:firstLineChars="200"/>
        <w:rPr>
          <w:rFonts w:hint="eastAsia" w:ascii="宋体" w:hAnsi="宋体"/>
          <w:sz w:val="24"/>
        </w:rPr>
      </w:pPr>
      <w:r>
        <w:rPr>
          <w:rFonts w:hint="eastAsia" w:ascii="宋体" w:hAnsi="宋体"/>
          <w:sz w:val="24"/>
        </w:rPr>
        <w:t>根据相关部门文件的要求</w:t>
      </w:r>
      <w:r>
        <w:rPr>
          <w:rFonts w:ascii="宋体" w:hAnsi="宋体"/>
          <w:sz w:val="24"/>
        </w:rPr>
        <w:t>，</w:t>
      </w:r>
      <w:r>
        <w:rPr>
          <w:rFonts w:hint="eastAsia" w:ascii="宋体" w:hAnsi="宋体"/>
          <w:sz w:val="24"/>
        </w:rPr>
        <w:t>湖北中天招标有限公司受神农架机场有限公司的委托，对其“神农架机场员工倒班楼旅客用房装修及设备采购项目”进行采购，采购方式：磋商谈判，欢迎符合资格条件并对此感兴趣的供应商参加本项目的磋商谈判活动。</w:t>
      </w:r>
    </w:p>
    <w:p>
      <w:pPr>
        <w:pStyle w:val="2"/>
        <w:numPr>
          <w:ilvl w:val="0"/>
          <w:numId w:val="1"/>
        </w:numPr>
        <w:spacing w:line="360" w:lineRule="auto"/>
        <w:jc w:val="both"/>
        <w:rPr>
          <w:rFonts w:hint="eastAsia" w:ascii="宋体" w:hAnsi="宋体" w:eastAsia="宋体"/>
          <w:sz w:val="24"/>
        </w:rPr>
      </w:pPr>
      <w:bookmarkStart w:id="0" w:name="_Toc259028689"/>
      <w:bookmarkStart w:id="1" w:name="_Toc298161594"/>
      <w:bookmarkStart w:id="2" w:name="_Toc160695962"/>
      <w:bookmarkStart w:id="3" w:name="_Toc259028269"/>
      <w:r>
        <w:rPr>
          <w:rFonts w:hint="eastAsia" w:ascii="宋体" w:hAnsi="宋体" w:eastAsia="宋体"/>
          <w:sz w:val="24"/>
        </w:rPr>
        <w:t>项目概况</w:t>
      </w:r>
      <w:bookmarkEnd w:id="0"/>
      <w:bookmarkEnd w:id="1"/>
      <w:bookmarkEnd w:id="2"/>
      <w:bookmarkEnd w:id="3"/>
    </w:p>
    <w:p>
      <w:pPr>
        <w:spacing w:line="360" w:lineRule="auto"/>
        <w:ind w:firstLine="480" w:firstLineChars="200"/>
        <w:rPr>
          <w:rFonts w:ascii="宋体" w:hAnsi="宋体"/>
          <w:sz w:val="24"/>
        </w:rPr>
      </w:pPr>
      <w:r>
        <w:rPr>
          <w:rFonts w:hint="eastAsia" w:ascii="宋体" w:hAnsi="宋体"/>
          <w:sz w:val="24"/>
        </w:rPr>
        <w:t>1、采购人：神农架机场有限公司</w:t>
      </w:r>
    </w:p>
    <w:p>
      <w:pPr>
        <w:spacing w:line="360" w:lineRule="auto"/>
        <w:ind w:firstLine="480" w:firstLineChars="200"/>
        <w:rPr>
          <w:rFonts w:hint="eastAsia" w:ascii="宋体" w:hAnsi="宋体"/>
          <w:sz w:val="24"/>
        </w:rPr>
      </w:pPr>
      <w:r>
        <w:rPr>
          <w:rFonts w:hint="eastAsia" w:ascii="宋体" w:hAnsi="宋体"/>
          <w:sz w:val="24"/>
        </w:rPr>
        <w:t>2、项目名称：神农架机场员工倒班楼旅客用房装修及设备采购项目</w:t>
      </w:r>
    </w:p>
    <w:p>
      <w:pPr>
        <w:spacing w:line="360" w:lineRule="auto"/>
        <w:ind w:firstLine="480" w:firstLineChars="200"/>
        <w:rPr>
          <w:rFonts w:hint="eastAsia" w:ascii="宋体" w:hAnsi="宋体"/>
          <w:sz w:val="24"/>
        </w:rPr>
      </w:pPr>
      <w:r>
        <w:rPr>
          <w:rFonts w:hint="eastAsia" w:ascii="宋体" w:hAnsi="宋体"/>
          <w:sz w:val="24"/>
        </w:rPr>
        <w:t>3、项目编号：</w:t>
      </w:r>
      <w:r>
        <w:rPr>
          <w:rFonts w:ascii="宋体" w:hAnsi="宋体"/>
          <w:sz w:val="24"/>
        </w:rPr>
        <w:t>HBZT-2024043-G043</w:t>
      </w:r>
    </w:p>
    <w:p>
      <w:pPr>
        <w:spacing w:line="360" w:lineRule="auto"/>
        <w:ind w:firstLine="480" w:firstLineChars="200"/>
        <w:rPr>
          <w:rFonts w:hint="eastAsia" w:ascii="宋体" w:hAnsi="宋体"/>
          <w:sz w:val="24"/>
        </w:rPr>
      </w:pPr>
      <w:r>
        <w:rPr>
          <w:rFonts w:hint="eastAsia" w:ascii="宋体" w:hAnsi="宋体"/>
          <w:sz w:val="24"/>
        </w:rPr>
        <w:t>4、资金来源：自筹；控制价：</w:t>
      </w:r>
      <w:r>
        <w:rPr>
          <w:rFonts w:ascii="宋体" w:hAnsi="宋体"/>
          <w:sz w:val="24"/>
        </w:rPr>
        <w:t>55</w:t>
      </w:r>
      <w:r>
        <w:rPr>
          <w:rFonts w:hint="eastAsia" w:ascii="宋体" w:hAnsi="宋体"/>
          <w:sz w:val="24"/>
        </w:rPr>
        <w:t>.</w:t>
      </w:r>
      <w:r>
        <w:rPr>
          <w:rFonts w:ascii="宋体" w:hAnsi="宋体"/>
          <w:sz w:val="24"/>
        </w:rPr>
        <w:t>500037</w:t>
      </w:r>
      <w:r>
        <w:rPr>
          <w:rFonts w:hint="eastAsia" w:ascii="宋体" w:hAnsi="宋体"/>
          <w:sz w:val="24"/>
        </w:rPr>
        <w:t>万元</w:t>
      </w:r>
    </w:p>
    <w:p>
      <w:pPr>
        <w:spacing w:line="360" w:lineRule="auto"/>
        <w:ind w:firstLine="480" w:firstLineChars="200"/>
        <w:rPr>
          <w:rFonts w:hint="eastAsia" w:ascii="宋体" w:hAnsi="宋体"/>
          <w:sz w:val="24"/>
        </w:rPr>
      </w:pPr>
      <w:r>
        <w:rPr>
          <w:rFonts w:hint="eastAsia" w:ascii="宋体" w:hAnsi="宋体"/>
          <w:sz w:val="24"/>
        </w:rPr>
        <w:t>5、工期：</w:t>
      </w:r>
      <w:r>
        <w:rPr>
          <w:rFonts w:ascii="宋体" w:hAnsi="宋体"/>
          <w:sz w:val="24"/>
        </w:rPr>
        <w:t>30</w:t>
      </w:r>
      <w:r>
        <w:rPr>
          <w:rFonts w:hint="eastAsia" w:ascii="宋体" w:hAnsi="宋体"/>
          <w:sz w:val="24"/>
        </w:rPr>
        <w:t>日历天</w:t>
      </w:r>
    </w:p>
    <w:p>
      <w:pPr>
        <w:spacing w:line="360" w:lineRule="auto"/>
        <w:ind w:firstLine="480" w:firstLineChars="200"/>
        <w:rPr>
          <w:rFonts w:ascii="宋体" w:hAnsi="宋体"/>
          <w:sz w:val="24"/>
        </w:rPr>
      </w:pPr>
      <w:r>
        <w:rPr>
          <w:rFonts w:hint="eastAsia" w:ascii="宋体" w:hAnsi="宋体"/>
          <w:sz w:val="24"/>
        </w:rPr>
        <w:t>6、建设地点：神农架机场</w:t>
      </w:r>
    </w:p>
    <w:p>
      <w:pPr>
        <w:spacing w:line="360" w:lineRule="auto"/>
        <w:ind w:firstLine="480" w:firstLineChars="200"/>
        <w:rPr>
          <w:rFonts w:hint="eastAsia" w:ascii="宋体" w:hAnsi="宋体"/>
          <w:sz w:val="24"/>
        </w:rPr>
      </w:pPr>
      <w:r>
        <w:rPr>
          <w:rFonts w:ascii="宋体" w:hAnsi="宋体"/>
          <w:sz w:val="24"/>
        </w:rPr>
        <w:t>7</w:t>
      </w:r>
      <w:r>
        <w:rPr>
          <w:rFonts w:hint="eastAsia" w:ascii="宋体" w:hAnsi="宋体"/>
          <w:sz w:val="24"/>
        </w:rPr>
        <w:t>、建设内容：对神农架机场员工倒班楼的客房、大厅及配套进行改造。</w:t>
      </w:r>
    </w:p>
    <w:p>
      <w:pPr>
        <w:spacing w:line="360" w:lineRule="auto"/>
        <w:ind w:firstLine="480" w:firstLineChars="200"/>
        <w:rPr>
          <w:rFonts w:hint="eastAsia" w:ascii="宋体" w:hAnsi="宋体"/>
          <w:sz w:val="24"/>
        </w:rPr>
      </w:pPr>
      <w:r>
        <w:rPr>
          <w:rFonts w:ascii="宋体" w:hAnsi="宋体"/>
          <w:sz w:val="24"/>
        </w:rPr>
        <w:t>8</w:t>
      </w:r>
      <w:r>
        <w:rPr>
          <w:rFonts w:hint="eastAsia" w:ascii="宋体" w:hAnsi="宋体"/>
          <w:sz w:val="24"/>
        </w:rPr>
        <w:t>、采购内容：</w:t>
      </w:r>
      <w:bookmarkStart w:id="4" w:name="_Hlk106918554"/>
      <w:r>
        <w:rPr>
          <w:rFonts w:hint="eastAsia" w:ascii="宋体" w:hAnsi="宋体"/>
          <w:sz w:val="24"/>
        </w:rPr>
        <w:t>神农架机场员工倒班楼旅客用房装修及设备采购项目施工图纸范围内的全部内容。具体详见磋商谈判文件第三章技术及商务要求。</w:t>
      </w:r>
    </w:p>
    <w:bookmarkEnd w:id="4"/>
    <w:p>
      <w:pPr>
        <w:spacing w:line="360" w:lineRule="auto"/>
        <w:ind w:firstLine="480" w:firstLineChars="200"/>
        <w:rPr>
          <w:rFonts w:ascii="宋体" w:hAnsi="宋体"/>
          <w:sz w:val="24"/>
        </w:rPr>
      </w:pPr>
      <w:r>
        <w:rPr>
          <w:rFonts w:ascii="宋体" w:hAnsi="宋体"/>
          <w:sz w:val="24"/>
        </w:rPr>
        <w:t>9</w:t>
      </w:r>
      <w:r>
        <w:rPr>
          <w:rFonts w:hint="eastAsia" w:ascii="宋体" w:hAnsi="宋体"/>
          <w:sz w:val="24"/>
        </w:rPr>
        <w:t>、质量要求：合格</w:t>
      </w:r>
    </w:p>
    <w:p>
      <w:pPr>
        <w:spacing w:line="360" w:lineRule="auto"/>
        <w:ind w:firstLine="480" w:firstLineChars="200"/>
        <w:rPr>
          <w:rFonts w:hint="eastAsia" w:ascii="宋体" w:hAnsi="宋体"/>
          <w:sz w:val="24"/>
        </w:rPr>
      </w:pPr>
      <w:r>
        <w:rPr>
          <w:rFonts w:ascii="宋体" w:hAnsi="宋体"/>
          <w:sz w:val="24"/>
        </w:rPr>
        <w:t>10</w:t>
      </w:r>
      <w:r>
        <w:rPr>
          <w:rFonts w:hint="eastAsia" w:ascii="宋体" w:hAnsi="宋体"/>
          <w:sz w:val="24"/>
        </w:rPr>
        <w:t>、缺陷责任期：24个月</w:t>
      </w:r>
    </w:p>
    <w:p>
      <w:pPr>
        <w:pStyle w:val="2"/>
        <w:numPr>
          <w:ilvl w:val="0"/>
          <w:numId w:val="1"/>
        </w:numPr>
        <w:spacing w:line="360" w:lineRule="auto"/>
        <w:jc w:val="both"/>
        <w:rPr>
          <w:rFonts w:hint="eastAsia" w:ascii="宋体" w:hAnsi="宋体" w:eastAsia="宋体"/>
          <w:sz w:val="24"/>
        </w:rPr>
      </w:pPr>
      <w:bookmarkStart w:id="5" w:name="_Toc298161595"/>
      <w:bookmarkStart w:id="6" w:name="_Toc259028690"/>
      <w:bookmarkStart w:id="7" w:name="_Toc160695963"/>
      <w:r>
        <w:rPr>
          <w:rFonts w:hint="eastAsia" w:ascii="宋体" w:hAnsi="宋体" w:eastAsia="宋体"/>
          <w:sz w:val="24"/>
        </w:rPr>
        <w:t>供应商资格要求</w:t>
      </w:r>
      <w:bookmarkEnd w:id="5"/>
      <w:bookmarkEnd w:id="6"/>
      <w:bookmarkEnd w:id="7"/>
    </w:p>
    <w:p>
      <w:pPr>
        <w:spacing w:line="360" w:lineRule="auto"/>
        <w:ind w:firstLine="480" w:firstLineChars="200"/>
        <w:rPr>
          <w:rFonts w:ascii="宋体" w:hAnsi="宋体"/>
          <w:sz w:val="24"/>
        </w:rPr>
      </w:pPr>
      <w:r>
        <w:rPr>
          <w:rFonts w:hint="eastAsia" w:ascii="宋体" w:hAnsi="宋体"/>
          <w:sz w:val="24"/>
        </w:rPr>
        <w:t>供应商资格要求为本次项目供应商应具备的基本条件，参加磋商谈判的供应商必须满足供应商资格要求中的所有条款，并按照相关规定递交资格证明文件。未按要求递交的供应商，其响应文件将被磋商谈判小组拒绝。</w:t>
      </w:r>
    </w:p>
    <w:p>
      <w:pPr>
        <w:spacing w:line="360" w:lineRule="auto"/>
        <w:ind w:firstLine="480" w:firstLineChars="200"/>
        <w:rPr>
          <w:rFonts w:hint="eastAsia" w:ascii="宋体" w:hAnsi="宋体"/>
          <w:sz w:val="24"/>
        </w:rPr>
      </w:pPr>
      <w:r>
        <w:rPr>
          <w:rFonts w:hint="eastAsia" w:ascii="宋体" w:hAnsi="宋体"/>
          <w:sz w:val="24"/>
        </w:rPr>
        <w:t>资格要求：</w:t>
      </w:r>
    </w:p>
    <w:p>
      <w:pPr>
        <w:spacing w:line="360" w:lineRule="auto"/>
        <w:ind w:firstLine="480" w:firstLineChars="200"/>
        <w:rPr>
          <w:rFonts w:hint="eastAsia" w:ascii="宋体" w:hAnsi="宋体"/>
          <w:sz w:val="24"/>
        </w:rPr>
      </w:pPr>
      <w:r>
        <w:rPr>
          <w:rFonts w:hint="eastAsia" w:ascii="宋体" w:hAnsi="宋体"/>
          <w:sz w:val="24"/>
        </w:rPr>
        <w:t>1、供应商应是在中华人民共和国境内注册，并取得有效营业执照的独立法人。</w:t>
      </w:r>
    </w:p>
    <w:p>
      <w:pPr>
        <w:spacing w:line="360" w:lineRule="auto"/>
        <w:ind w:firstLine="480" w:firstLineChars="200"/>
        <w:rPr>
          <w:rFonts w:hint="eastAsia" w:ascii="宋体" w:hAnsi="宋体"/>
          <w:sz w:val="24"/>
        </w:rPr>
      </w:pPr>
      <w:r>
        <w:rPr>
          <w:rFonts w:hint="eastAsia" w:ascii="宋体" w:hAnsi="宋体"/>
          <w:sz w:val="24"/>
        </w:rPr>
        <w:t>2、供应商应具备建设行政主管部门颁发有效的建筑装修装饰工程专业承包二级及以上资质，并在人员、设备、资金等方面具备相应的施工能力。</w:t>
      </w:r>
    </w:p>
    <w:p>
      <w:pPr>
        <w:spacing w:line="360" w:lineRule="auto"/>
        <w:ind w:firstLine="480" w:firstLineChars="200"/>
        <w:rPr>
          <w:rFonts w:ascii="宋体" w:hAnsi="宋体"/>
          <w:sz w:val="24"/>
        </w:rPr>
      </w:pPr>
      <w:r>
        <w:rPr>
          <w:rFonts w:hint="eastAsia" w:ascii="宋体" w:hAnsi="宋体"/>
          <w:sz w:val="24"/>
        </w:rPr>
        <w:t>3、供应商应具备有效的安全生产许可证。</w:t>
      </w:r>
    </w:p>
    <w:p>
      <w:pPr>
        <w:spacing w:line="360" w:lineRule="auto"/>
        <w:ind w:firstLine="480" w:firstLineChars="200"/>
        <w:rPr>
          <w:rFonts w:hint="eastAsia" w:ascii="宋体" w:hAnsi="宋体"/>
          <w:sz w:val="24"/>
        </w:rPr>
      </w:pPr>
      <w:r>
        <w:rPr>
          <w:rFonts w:hint="eastAsia" w:ascii="宋体" w:hAnsi="宋体"/>
          <w:sz w:val="24"/>
        </w:rPr>
        <w:t>4、供应商近三年（从磋商谈判响应文件递交截止日往前推算3</w:t>
      </w:r>
      <w:r>
        <w:rPr>
          <w:rFonts w:ascii="宋体" w:hAnsi="宋体"/>
          <w:sz w:val="24"/>
        </w:rPr>
        <w:t>6</w:t>
      </w:r>
      <w:r>
        <w:rPr>
          <w:rFonts w:hint="eastAsia" w:ascii="宋体" w:hAnsi="宋体"/>
          <w:sz w:val="24"/>
        </w:rPr>
        <w:t>个月）独立承揽过单项合同金额在</w:t>
      </w:r>
      <w:r>
        <w:rPr>
          <w:rFonts w:ascii="宋体" w:hAnsi="宋体"/>
          <w:sz w:val="24"/>
        </w:rPr>
        <w:t>30</w:t>
      </w:r>
      <w:r>
        <w:rPr>
          <w:rFonts w:hint="eastAsia" w:ascii="宋体" w:hAnsi="宋体"/>
          <w:sz w:val="24"/>
        </w:rPr>
        <w:t>万元及以上的公共建筑装修装饰工程施工业绩，提供合同协议书或中标通知书、工程接收证书或工程竣工验收证书（工程竣工验收备案证）或工程竣工验收报告。（业绩时间以工程接收证书或工程竣工验收证书（工程竣工验收备案证）或工程竣工验收报告颁发时间为准）</w:t>
      </w:r>
    </w:p>
    <w:p>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、拟投入本项目的项目经理应具有建筑工程专业二级及以上注册建造师资格证书，具备有效的安全生产考核合格证书（B证），且未担任其他在施建设工程项目的项目经理。</w:t>
      </w:r>
    </w:p>
    <w:p>
      <w:pPr>
        <w:spacing w:line="360" w:lineRule="auto"/>
        <w:ind w:firstLine="480" w:firstLineChars="200"/>
        <w:rPr>
          <w:rFonts w:hint="eastAsia" w:ascii="宋体" w:hAnsi="宋体"/>
          <w:sz w:val="24"/>
        </w:rPr>
      </w:pPr>
      <w:r>
        <w:rPr>
          <w:rFonts w:ascii="宋体" w:hAnsi="宋体"/>
          <w:sz w:val="24"/>
        </w:rPr>
        <w:t>6</w:t>
      </w:r>
      <w:r>
        <w:rPr>
          <w:rFonts w:hint="eastAsia" w:ascii="宋体" w:hAnsi="宋体"/>
          <w:sz w:val="24"/>
        </w:rPr>
        <w:t>、供应商必须是在“信用中国网（www.creditchina.gov.cn）”或“中国执行信息公开网（http://zxgk.court.gov.cn）”中未被列入失信被执行人。</w:t>
      </w:r>
    </w:p>
    <w:p>
      <w:pPr>
        <w:spacing w:line="360" w:lineRule="auto"/>
        <w:ind w:firstLine="480" w:firstLineChars="200"/>
        <w:rPr>
          <w:rFonts w:hint="eastAsia" w:ascii="宋体" w:hAnsi="宋体"/>
          <w:sz w:val="24"/>
        </w:rPr>
      </w:pPr>
      <w:r>
        <w:rPr>
          <w:rFonts w:ascii="宋体" w:hAnsi="宋体"/>
          <w:sz w:val="24"/>
        </w:rPr>
        <w:t>7</w:t>
      </w:r>
      <w:r>
        <w:rPr>
          <w:rFonts w:hint="eastAsia" w:ascii="宋体" w:hAnsi="宋体"/>
          <w:sz w:val="24"/>
        </w:rPr>
        <w:t>、供应商应针对《湖北机场集团有限公司“供应商不良行为”管理办法》在磋商谈判响应文件中出示承诺书，格式详见磋商谈判文件第六章。</w:t>
      </w:r>
    </w:p>
    <w:p>
      <w:pPr>
        <w:spacing w:line="360" w:lineRule="auto"/>
        <w:ind w:firstLine="480" w:firstLineChars="200"/>
        <w:rPr>
          <w:rFonts w:hint="eastAsia" w:ascii="宋体" w:hAnsi="宋体"/>
          <w:sz w:val="24"/>
        </w:rPr>
      </w:pPr>
      <w:r>
        <w:rPr>
          <w:rFonts w:ascii="宋体" w:hAnsi="宋体"/>
          <w:sz w:val="24"/>
        </w:rPr>
        <w:t>8</w:t>
      </w:r>
      <w:r>
        <w:rPr>
          <w:rFonts w:hint="eastAsia" w:ascii="宋体" w:hAnsi="宋体"/>
          <w:sz w:val="24"/>
        </w:rPr>
        <w:t>、本次磋商</w:t>
      </w:r>
      <w:r>
        <w:rPr>
          <w:rFonts w:hint="eastAsia" w:ascii="宋体" w:hAnsi="宋体"/>
          <w:sz w:val="24"/>
          <w:u w:val="single"/>
        </w:rPr>
        <w:t xml:space="preserve"> 不接受 </w:t>
      </w:r>
      <w:r>
        <w:rPr>
          <w:rFonts w:hint="eastAsia" w:ascii="宋体" w:hAnsi="宋体"/>
          <w:sz w:val="24"/>
        </w:rPr>
        <w:t>联合体响应。</w:t>
      </w:r>
    </w:p>
    <w:p>
      <w:pPr>
        <w:pStyle w:val="2"/>
        <w:numPr>
          <w:ilvl w:val="0"/>
          <w:numId w:val="1"/>
        </w:numPr>
        <w:spacing w:line="360" w:lineRule="auto"/>
        <w:jc w:val="both"/>
        <w:rPr>
          <w:rFonts w:hint="eastAsia" w:ascii="宋体" w:hAnsi="宋体" w:eastAsia="宋体"/>
          <w:sz w:val="24"/>
        </w:rPr>
      </w:pPr>
      <w:bookmarkStart w:id="8" w:name="_Toc298161596"/>
      <w:bookmarkStart w:id="9" w:name="_Toc259028691"/>
      <w:bookmarkStart w:id="10" w:name="_Toc160695964"/>
      <w:r>
        <w:rPr>
          <w:rFonts w:hint="eastAsia" w:ascii="宋体" w:hAnsi="宋体" w:eastAsia="宋体"/>
          <w:sz w:val="24"/>
        </w:rPr>
        <w:t>磋商谈判文件</w:t>
      </w:r>
      <w:bookmarkEnd w:id="8"/>
      <w:bookmarkEnd w:id="9"/>
      <w:r>
        <w:rPr>
          <w:rFonts w:hint="eastAsia" w:ascii="宋体" w:hAnsi="宋体" w:eastAsia="宋体"/>
          <w:sz w:val="24"/>
        </w:rPr>
        <w:t>获取</w:t>
      </w:r>
      <w:bookmarkEnd w:id="10"/>
    </w:p>
    <w:p>
      <w:pPr>
        <w:spacing w:line="360" w:lineRule="auto"/>
        <w:ind w:firstLine="480" w:firstLineChars="200"/>
        <w:rPr>
          <w:rFonts w:hint="eastAsia" w:ascii="宋体" w:hAnsi="宋体"/>
          <w:sz w:val="24"/>
        </w:rPr>
      </w:pPr>
      <w:r>
        <w:rPr>
          <w:rFonts w:hint="eastAsia" w:ascii="宋体" w:hAnsi="宋体"/>
          <w:sz w:val="24"/>
        </w:rPr>
        <w:t>1、凡有意参与磋商谈判采购的供应商，携带有效的法定代表人身份证明或法定代表人授权委托书及身份证原件，于202</w:t>
      </w:r>
      <w:r>
        <w:rPr>
          <w:rFonts w:ascii="宋体" w:hAnsi="宋体"/>
          <w:sz w:val="24"/>
        </w:rPr>
        <w:t>4</w:t>
      </w:r>
      <w:r>
        <w:rPr>
          <w:rFonts w:hint="eastAsia" w:ascii="宋体" w:hAnsi="宋体"/>
          <w:sz w:val="24"/>
        </w:rPr>
        <w:t>年</w:t>
      </w:r>
      <w:r>
        <w:rPr>
          <w:rFonts w:ascii="宋体" w:hAnsi="宋体"/>
          <w:sz w:val="24"/>
        </w:rPr>
        <w:t>3</w:t>
      </w:r>
      <w:r>
        <w:rPr>
          <w:rFonts w:hint="eastAsia" w:ascii="宋体" w:hAnsi="宋体"/>
          <w:sz w:val="24"/>
        </w:rPr>
        <w:t>月</w:t>
      </w:r>
      <w:r>
        <w:rPr>
          <w:rFonts w:ascii="宋体" w:hAnsi="宋体"/>
          <w:sz w:val="24"/>
        </w:rPr>
        <w:t>8</w:t>
      </w:r>
      <w:r>
        <w:rPr>
          <w:rFonts w:hint="eastAsia" w:ascii="宋体" w:hAnsi="宋体"/>
          <w:sz w:val="24"/>
        </w:rPr>
        <w:t>日起至202</w:t>
      </w:r>
      <w:r>
        <w:rPr>
          <w:rFonts w:ascii="宋体" w:hAnsi="宋体"/>
          <w:sz w:val="24"/>
        </w:rPr>
        <w:t>4</w:t>
      </w:r>
      <w:r>
        <w:rPr>
          <w:rFonts w:hint="eastAsia" w:ascii="宋体" w:hAnsi="宋体"/>
          <w:sz w:val="24"/>
        </w:rPr>
        <w:t>年</w:t>
      </w:r>
      <w:r>
        <w:rPr>
          <w:rFonts w:ascii="宋体" w:hAnsi="宋体"/>
          <w:sz w:val="24"/>
        </w:rPr>
        <w:t>3</w:t>
      </w:r>
      <w:r>
        <w:rPr>
          <w:rFonts w:hint="eastAsia" w:ascii="宋体" w:hAnsi="宋体"/>
          <w:sz w:val="24"/>
        </w:rPr>
        <w:t>月</w:t>
      </w:r>
      <w:r>
        <w:rPr>
          <w:rFonts w:ascii="宋体" w:hAnsi="宋体"/>
          <w:sz w:val="24"/>
        </w:rPr>
        <w:t>14</w:t>
      </w:r>
      <w:r>
        <w:rPr>
          <w:rFonts w:hint="eastAsia" w:ascii="宋体" w:hAnsi="宋体"/>
          <w:sz w:val="24"/>
        </w:rPr>
        <w:t>日止，每天上午8：30-12：00时、下午14：00-17：00时（节假日除外）。到湖北中天招标有限公司（武汉市武昌区民主路782号洪广大酒店26层）购买磋商谈判文件。</w:t>
      </w:r>
    </w:p>
    <w:p>
      <w:pPr>
        <w:spacing w:line="360" w:lineRule="auto"/>
        <w:ind w:firstLine="480" w:firstLineChars="200"/>
        <w:rPr>
          <w:rFonts w:hint="eastAsia" w:ascii="宋体" w:hAnsi="宋体"/>
          <w:sz w:val="24"/>
        </w:rPr>
      </w:pPr>
      <w:r>
        <w:rPr>
          <w:rFonts w:hint="eastAsia" w:ascii="宋体" w:hAnsi="宋体"/>
          <w:sz w:val="24"/>
        </w:rPr>
        <w:t>2、磋商谈判文件售价人民币500元，售后不退。</w:t>
      </w:r>
    </w:p>
    <w:p>
      <w:pPr>
        <w:pStyle w:val="2"/>
        <w:numPr>
          <w:ilvl w:val="0"/>
          <w:numId w:val="1"/>
        </w:numPr>
        <w:spacing w:line="360" w:lineRule="auto"/>
        <w:jc w:val="both"/>
        <w:rPr>
          <w:rFonts w:hint="eastAsia" w:ascii="宋体" w:hAnsi="宋体" w:eastAsia="宋体"/>
          <w:sz w:val="24"/>
        </w:rPr>
      </w:pPr>
      <w:bookmarkStart w:id="11" w:name="_Toc160695965"/>
      <w:r>
        <w:rPr>
          <w:rFonts w:hint="eastAsia" w:ascii="宋体" w:hAnsi="宋体" w:eastAsia="宋体"/>
          <w:sz w:val="24"/>
        </w:rPr>
        <w:t>磋商谈判响应文件递交</w:t>
      </w:r>
      <w:bookmarkEnd w:id="11"/>
    </w:p>
    <w:p>
      <w:pPr>
        <w:spacing w:line="360" w:lineRule="auto"/>
        <w:ind w:firstLine="480" w:firstLineChars="200"/>
        <w:rPr>
          <w:rFonts w:hint="eastAsia" w:ascii="宋体" w:hAnsi="宋体"/>
          <w:sz w:val="24"/>
        </w:rPr>
      </w:pPr>
      <w:r>
        <w:rPr>
          <w:rFonts w:hint="eastAsia" w:ascii="宋体" w:hAnsi="宋体"/>
          <w:sz w:val="24"/>
        </w:rPr>
        <w:t>202</w:t>
      </w:r>
      <w:r>
        <w:rPr>
          <w:rFonts w:ascii="宋体" w:hAnsi="宋体"/>
          <w:sz w:val="24"/>
        </w:rPr>
        <w:t>4</w:t>
      </w:r>
      <w:r>
        <w:rPr>
          <w:rFonts w:hint="eastAsia" w:ascii="宋体" w:hAnsi="宋体"/>
          <w:sz w:val="24"/>
        </w:rPr>
        <w:t>年</w:t>
      </w:r>
      <w:r>
        <w:rPr>
          <w:rFonts w:ascii="宋体" w:hAnsi="宋体"/>
          <w:sz w:val="24"/>
        </w:rPr>
        <w:t>3</w:t>
      </w:r>
      <w:r>
        <w:rPr>
          <w:rFonts w:hint="eastAsia" w:ascii="宋体" w:hAnsi="宋体"/>
          <w:sz w:val="24"/>
        </w:rPr>
        <w:t>月</w:t>
      </w:r>
      <w:r>
        <w:rPr>
          <w:rFonts w:ascii="宋体" w:hAnsi="宋体"/>
          <w:sz w:val="24"/>
        </w:rPr>
        <w:t>18</w:t>
      </w:r>
      <w:r>
        <w:rPr>
          <w:rFonts w:hint="eastAsia" w:ascii="宋体" w:hAnsi="宋体"/>
          <w:sz w:val="24"/>
        </w:rPr>
        <w:t>日</w:t>
      </w:r>
      <w:r>
        <w:rPr>
          <w:rFonts w:ascii="宋体" w:hAnsi="宋体"/>
          <w:sz w:val="24"/>
        </w:rPr>
        <w:t>14</w:t>
      </w:r>
      <w:r>
        <w:rPr>
          <w:rFonts w:hint="eastAsia" w:ascii="宋体" w:hAnsi="宋体"/>
          <w:sz w:val="24"/>
        </w:rPr>
        <w:t>时30分前（北京时间）递交至湖北中天招标有限公司开标室（武汉市武昌区民主路782号洪广大酒店26层）。</w:t>
      </w:r>
      <w:bookmarkStart w:id="32" w:name="_GoBack"/>
      <w:bookmarkEnd w:id="32"/>
    </w:p>
    <w:p>
      <w:pPr>
        <w:pStyle w:val="2"/>
        <w:numPr>
          <w:ilvl w:val="0"/>
          <w:numId w:val="1"/>
        </w:numPr>
        <w:spacing w:line="360" w:lineRule="auto"/>
        <w:jc w:val="both"/>
        <w:rPr>
          <w:rFonts w:hint="eastAsia" w:ascii="宋体" w:hAnsi="宋体" w:eastAsia="宋体"/>
          <w:sz w:val="24"/>
        </w:rPr>
      </w:pPr>
      <w:bookmarkStart w:id="12" w:name="_Toc259028693"/>
      <w:bookmarkStart w:id="13" w:name="_Toc298161598"/>
      <w:bookmarkStart w:id="14" w:name="_Toc160695966"/>
      <w:bookmarkStart w:id="15" w:name="_Toc259028273"/>
      <w:r>
        <w:rPr>
          <w:rFonts w:hint="eastAsia" w:ascii="宋体" w:hAnsi="宋体" w:eastAsia="宋体"/>
          <w:sz w:val="24"/>
        </w:rPr>
        <w:t>磋商开始时间及地点</w:t>
      </w:r>
      <w:bookmarkEnd w:id="12"/>
      <w:bookmarkEnd w:id="13"/>
      <w:bookmarkEnd w:id="14"/>
      <w:bookmarkEnd w:id="15"/>
    </w:p>
    <w:p>
      <w:pPr>
        <w:spacing w:line="360" w:lineRule="auto"/>
        <w:ind w:firstLine="480" w:firstLineChars="200"/>
        <w:rPr>
          <w:rFonts w:hint="eastAsia" w:ascii="宋体" w:hAnsi="宋体"/>
          <w:sz w:val="24"/>
        </w:rPr>
      </w:pPr>
      <w:r>
        <w:rPr>
          <w:rFonts w:ascii="宋体" w:hAnsi="宋体"/>
          <w:sz w:val="24"/>
        </w:rPr>
        <w:t>20</w:t>
      </w:r>
      <w:r>
        <w:rPr>
          <w:rFonts w:hint="eastAsia" w:ascii="宋体" w:hAnsi="宋体"/>
          <w:sz w:val="24"/>
        </w:rPr>
        <w:t>2</w:t>
      </w:r>
      <w:r>
        <w:rPr>
          <w:rFonts w:ascii="宋体" w:hAnsi="宋体"/>
          <w:sz w:val="24"/>
        </w:rPr>
        <w:t>4</w:t>
      </w:r>
      <w:r>
        <w:rPr>
          <w:rFonts w:hint="eastAsia" w:ascii="宋体" w:hAnsi="宋体"/>
          <w:sz w:val="24"/>
        </w:rPr>
        <w:t>年</w:t>
      </w:r>
      <w:r>
        <w:rPr>
          <w:rFonts w:ascii="宋体" w:hAnsi="宋体"/>
          <w:sz w:val="24"/>
        </w:rPr>
        <w:t>3</w:t>
      </w:r>
      <w:r>
        <w:rPr>
          <w:rFonts w:hint="eastAsia" w:ascii="宋体" w:hAnsi="宋体"/>
          <w:sz w:val="24"/>
        </w:rPr>
        <w:t>月</w:t>
      </w:r>
      <w:r>
        <w:rPr>
          <w:rFonts w:ascii="宋体" w:hAnsi="宋体"/>
          <w:sz w:val="24"/>
        </w:rPr>
        <w:t>18</w:t>
      </w:r>
      <w:r>
        <w:rPr>
          <w:rFonts w:hint="eastAsia" w:ascii="宋体" w:hAnsi="宋体"/>
          <w:sz w:val="24"/>
        </w:rPr>
        <w:t>日</w:t>
      </w:r>
      <w:r>
        <w:rPr>
          <w:rFonts w:ascii="宋体" w:hAnsi="宋体"/>
          <w:sz w:val="24"/>
        </w:rPr>
        <w:t>14</w:t>
      </w:r>
      <w:r>
        <w:rPr>
          <w:rFonts w:hint="eastAsia" w:ascii="宋体" w:hAnsi="宋体"/>
          <w:sz w:val="24"/>
        </w:rPr>
        <w:t>时30分整（北京时间）开始磋商，地点是湖北中天招标有限公司开标室（</w:t>
      </w:r>
      <w:r>
        <w:rPr>
          <w:rFonts w:ascii="宋体" w:hAnsi="宋体"/>
          <w:sz w:val="24"/>
        </w:rPr>
        <w:t>武汉市武昌区民主路782号洪广大酒店26层</w:t>
      </w:r>
      <w:r>
        <w:rPr>
          <w:rFonts w:hint="eastAsia" w:ascii="宋体" w:hAnsi="宋体"/>
          <w:sz w:val="24"/>
        </w:rPr>
        <w:t>）。</w:t>
      </w:r>
    </w:p>
    <w:p>
      <w:pPr>
        <w:pStyle w:val="2"/>
        <w:numPr>
          <w:ilvl w:val="0"/>
          <w:numId w:val="1"/>
        </w:numPr>
        <w:spacing w:line="360" w:lineRule="auto"/>
        <w:jc w:val="both"/>
        <w:rPr>
          <w:rFonts w:hint="eastAsia" w:ascii="宋体" w:hAnsi="宋体" w:eastAsia="宋体"/>
          <w:sz w:val="24"/>
        </w:rPr>
      </w:pPr>
      <w:bookmarkStart w:id="16" w:name="_Toc259028277"/>
      <w:bookmarkStart w:id="17" w:name="_Toc298161602"/>
      <w:bookmarkStart w:id="18" w:name="_Toc160695967"/>
      <w:bookmarkStart w:id="19" w:name="_Toc259028697"/>
      <w:r>
        <w:rPr>
          <w:rFonts w:hint="eastAsia" w:ascii="宋体" w:hAnsi="宋体" w:eastAsia="宋体"/>
          <w:sz w:val="24"/>
        </w:rPr>
        <w:t>采购人联系方式</w:t>
      </w:r>
      <w:bookmarkEnd w:id="16"/>
      <w:bookmarkEnd w:id="17"/>
      <w:bookmarkEnd w:id="18"/>
      <w:bookmarkEnd w:id="19"/>
    </w:p>
    <w:p>
      <w:pPr>
        <w:spacing w:line="360" w:lineRule="auto"/>
        <w:ind w:firstLine="480" w:firstLineChars="200"/>
        <w:rPr>
          <w:rFonts w:hint="eastAsia" w:ascii="宋体" w:hAnsi="宋体"/>
          <w:sz w:val="24"/>
        </w:rPr>
      </w:pPr>
      <w:r>
        <w:rPr>
          <w:rFonts w:hint="eastAsia" w:ascii="宋体" w:hAnsi="宋体"/>
          <w:sz w:val="24"/>
        </w:rPr>
        <w:t>采 购 人：神农架机场有限公司</w:t>
      </w:r>
    </w:p>
    <w:p>
      <w:pPr>
        <w:spacing w:line="360" w:lineRule="auto"/>
        <w:ind w:firstLine="480" w:firstLineChars="200"/>
        <w:rPr>
          <w:rFonts w:hint="eastAsia" w:ascii="宋体" w:hAnsi="宋体"/>
          <w:sz w:val="24"/>
        </w:rPr>
      </w:pPr>
      <w:r>
        <w:rPr>
          <w:rFonts w:hint="eastAsia" w:ascii="宋体" w:hAnsi="宋体"/>
          <w:sz w:val="24"/>
        </w:rPr>
        <w:t>地    址：神农架林区松柏镇堂房沟神农家园C区（机场办公室）</w:t>
      </w:r>
    </w:p>
    <w:p>
      <w:pPr>
        <w:spacing w:line="360" w:lineRule="auto"/>
        <w:ind w:firstLine="480" w:firstLineChars="200"/>
        <w:rPr>
          <w:rFonts w:hint="eastAsia" w:ascii="宋体" w:hAnsi="宋体"/>
          <w:sz w:val="24"/>
        </w:rPr>
      </w:pPr>
      <w:r>
        <w:rPr>
          <w:rFonts w:hint="eastAsia" w:ascii="宋体" w:hAnsi="宋体"/>
          <w:sz w:val="24"/>
        </w:rPr>
        <w:t>联 系 人：艾克伟</w:t>
      </w:r>
    </w:p>
    <w:p>
      <w:pPr>
        <w:spacing w:line="360" w:lineRule="auto"/>
        <w:ind w:firstLine="480" w:firstLineChars="200"/>
        <w:rPr>
          <w:rFonts w:ascii="宋体" w:hAnsi="宋体"/>
          <w:sz w:val="24"/>
        </w:rPr>
      </w:pPr>
      <w:r>
        <w:rPr>
          <w:rFonts w:hint="eastAsia" w:ascii="宋体" w:hAnsi="宋体"/>
          <w:sz w:val="24"/>
        </w:rPr>
        <w:t xml:space="preserve">电 </w:t>
      </w:r>
      <w:r>
        <w:rPr>
          <w:rFonts w:ascii="宋体" w:hAnsi="宋体"/>
          <w:sz w:val="24"/>
        </w:rPr>
        <w:t xml:space="preserve">   </w:t>
      </w:r>
      <w:r>
        <w:rPr>
          <w:rFonts w:hint="eastAsia" w:ascii="宋体" w:hAnsi="宋体"/>
          <w:sz w:val="24"/>
        </w:rPr>
        <w:t>话：</w:t>
      </w:r>
      <w:bookmarkStart w:id="20" w:name="_Toc298161603"/>
      <w:bookmarkStart w:id="21" w:name="_Toc259028278"/>
      <w:bookmarkStart w:id="22" w:name="_Toc211783311"/>
      <w:bookmarkStart w:id="23" w:name="_Toc259028698"/>
      <w:r>
        <w:rPr>
          <w:rFonts w:ascii="宋体" w:hAnsi="宋体"/>
          <w:sz w:val="24"/>
        </w:rPr>
        <w:t>15549317896</w:t>
      </w:r>
    </w:p>
    <w:p>
      <w:pPr>
        <w:spacing w:line="360" w:lineRule="auto"/>
        <w:ind w:firstLine="480" w:firstLineChars="200"/>
        <w:rPr>
          <w:rFonts w:ascii="宋体" w:hAnsi="宋体"/>
          <w:sz w:val="24"/>
        </w:rPr>
      </w:pPr>
      <w:r>
        <w:rPr>
          <w:rFonts w:hint="eastAsia" w:ascii="宋体" w:hAnsi="宋体"/>
          <w:sz w:val="24"/>
        </w:rPr>
        <w:t>采购代理机构联系方式</w:t>
      </w:r>
      <w:bookmarkEnd w:id="20"/>
      <w:bookmarkEnd w:id="21"/>
      <w:bookmarkEnd w:id="22"/>
      <w:bookmarkEnd w:id="23"/>
    </w:p>
    <w:p>
      <w:pPr>
        <w:spacing w:line="360" w:lineRule="auto"/>
        <w:ind w:firstLine="480" w:firstLineChars="200"/>
        <w:rPr>
          <w:rFonts w:ascii="宋体" w:hAnsi="宋体"/>
          <w:sz w:val="24"/>
        </w:rPr>
      </w:pPr>
      <w:r>
        <w:rPr>
          <w:rFonts w:hint="eastAsia" w:ascii="宋体" w:hAnsi="宋体"/>
          <w:sz w:val="24"/>
        </w:rPr>
        <w:t>代理机构：湖北中天招标有限公司</w:t>
      </w:r>
    </w:p>
    <w:p>
      <w:pPr>
        <w:spacing w:line="360" w:lineRule="auto"/>
        <w:ind w:firstLine="480" w:firstLineChars="200"/>
        <w:rPr>
          <w:rFonts w:hint="eastAsia" w:ascii="宋体" w:hAnsi="宋体"/>
          <w:sz w:val="24"/>
        </w:rPr>
      </w:pPr>
      <w:r>
        <w:rPr>
          <w:rFonts w:hint="eastAsia" w:ascii="宋体" w:hAnsi="宋体"/>
          <w:sz w:val="24"/>
        </w:rPr>
        <w:t>地</w:t>
      </w:r>
      <w:r>
        <w:rPr>
          <w:rFonts w:ascii="宋体" w:hAnsi="宋体"/>
          <w:sz w:val="24"/>
        </w:rPr>
        <w:t xml:space="preserve">    </w:t>
      </w:r>
      <w:r>
        <w:rPr>
          <w:rFonts w:hint="eastAsia" w:ascii="宋体" w:hAnsi="宋体"/>
          <w:sz w:val="24"/>
        </w:rPr>
        <w:t>址：</w:t>
      </w:r>
      <w:r>
        <w:rPr>
          <w:rFonts w:ascii="宋体" w:hAnsi="宋体"/>
          <w:sz w:val="24"/>
        </w:rPr>
        <w:t>武汉市武昌区民主路782号洪广大酒店26层</w:t>
      </w:r>
    </w:p>
    <w:p>
      <w:pPr>
        <w:spacing w:line="360" w:lineRule="auto"/>
        <w:ind w:firstLine="480" w:firstLineChars="200"/>
        <w:rPr>
          <w:rFonts w:ascii="宋体" w:hAnsi="宋体"/>
          <w:sz w:val="24"/>
        </w:rPr>
      </w:pPr>
      <w:r>
        <w:rPr>
          <w:rFonts w:hint="eastAsia" w:ascii="宋体" w:hAnsi="宋体"/>
          <w:sz w:val="24"/>
        </w:rPr>
        <w:t>联</w:t>
      </w:r>
      <w:r>
        <w:rPr>
          <w:rFonts w:ascii="宋体" w:hAnsi="宋体"/>
          <w:sz w:val="24"/>
        </w:rPr>
        <w:t xml:space="preserve"> </w:t>
      </w:r>
      <w:r>
        <w:rPr>
          <w:rFonts w:hint="eastAsia" w:ascii="宋体" w:hAnsi="宋体"/>
          <w:sz w:val="24"/>
        </w:rPr>
        <w:t>系</w:t>
      </w:r>
      <w:r>
        <w:rPr>
          <w:rFonts w:ascii="宋体" w:hAnsi="宋体"/>
          <w:sz w:val="24"/>
        </w:rPr>
        <w:t xml:space="preserve"> </w:t>
      </w:r>
      <w:r>
        <w:rPr>
          <w:rFonts w:hint="eastAsia" w:ascii="宋体" w:hAnsi="宋体"/>
          <w:sz w:val="24"/>
        </w:rPr>
        <w:t>人：唐和易、刘见博、徐阳、姜作源</w:t>
      </w:r>
    </w:p>
    <w:p>
      <w:pPr>
        <w:spacing w:line="360" w:lineRule="auto"/>
        <w:ind w:firstLine="480" w:firstLineChars="200"/>
        <w:rPr>
          <w:rFonts w:hint="eastAsia" w:ascii="宋体" w:hAnsi="宋体"/>
          <w:sz w:val="24"/>
        </w:rPr>
      </w:pPr>
      <w:r>
        <w:rPr>
          <w:rFonts w:hint="eastAsia" w:ascii="宋体" w:hAnsi="宋体"/>
          <w:sz w:val="24"/>
        </w:rPr>
        <w:t>电</w:t>
      </w:r>
      <w:r>
        <w:rPr>
          <w:rFonts w:ascii="宋体" w:hAnsi="宋体"/>
          <w:sz w:val="24"/>
        </w:rPr>
        <w:t xml:space="preserve">    </w:t>
      </w:r>
      <w:r>
        <w:rPr>
          <w:rFonts w:hint="eastAsia" w:ascii="宋体" w:hAnsi="宋体"/>
          <w:sz w:val="24"/>
        </w:rPr>
        <w:t>话：</w:t>
      </w:r>
      <w:r>
        <w:rPr>
          <w:rFonts w:ascii="宋体" w:hAnsi="宋体"/>
          <w:sz w:val="24"/>
        </w:rPr>
        <w:t>027-87715200</w:t>
      </w:r>
    </w:p>
    <w:p>
      <w:pPr>
        <w:spacing w:line="360" w:lineRule="auto"/>
        <w:ind w:firstLine="480" w:firstLineChars="200"/>
        <w:rPr>
          <w:rFonts w:hint="eastAsia" w:ascii="宋体" w:hAnsi="宋体"/>
          <w:sz w:val="24"/>
        </w:rPr>
      </w:pPr>
      <w:r>
        <w:rPr>
          <w:rFonts w:hint="eastAsia" w:ascii="宋体" w:hAnsi="宋体"/>
          <w:sz w:val="24"/>
        </w:rPr>
        <w:t>传</w:t>
      </w:r>
      <w:r>
        <w:rPr>
          <w:rFonts w:ascii="宋体" w:hAnsi="宋体"/>
          <w:sz w:val="24"/>
        </w:rPr>
        <w:t xml:space="preserve">    </w:t>
      </w:r>
      <w:r>
        <w:rPr>
          <w:rFonts w:hint="eastAsia" w:ascii="宋体" w:hAnsi="宋体"/>
          <w:sz w:val="24"/>
        </w:rPr>
        <w:t>真：</w:t>
      </w:r>
      <w:r>
        <w:rPr>
          <w:rFonts w:ascii="宋体" w:hAnsi="宋体"/>
          <w:sz w:val="24"/>
        </w:rPr>
        <w:t>027-877152</w:t>
      </w:r>
      <w:r>
        <w:rPr>
          <w:rFonts w:hint="eastAsia" w:ascii="宋体" w:hAnsi="宋体"/>
          <w:sz w:val="24"/>
        </w:rPr>
        <w:t>33</w:t>
      </w:r>
      <w:r>
        <w:rPr>
          <w:rFonts w:ascii="宋体" w:hAnsi="宋体"/>
          <w:sz w:val="24"/>
        </w:rPr>
        <w:fldChar w:fldCharType="begin"/>
      </w:r>
      <w:r>
        <w:rPr>
          <w:rFonts w:ascii="宋体" w:hAnsi="宋体"/>
          <w:sz w:val="24"/>
        </w:rPr>
        <w:instrText xml:space="preserve"> HYPERLINK "mailto:" </w:instrText>
      </w:r>
      <w:r>
        <w:rPr>
          <w:rFonts w:ascii="宋体" w:hAnsi="宋体"/>
          <w:sz w:val="24"/>
        </w:rPr>
        <w:fldChar w:fldCharType="separate"/>
      </w:r>
      <w:r>
        <w:rPr>
          <w:rFonts w:ascii="宋体" w:hAnsi="宋体"/>
          <w:sz w:val="24"/>
        </w:rPr>
        <w:fldChar w:fldCharType="end"/>
      </w:r>
    </w:p>
    <w:p>
      <w:pPr>
        <w:pStyle w:val="2"/>
        <w:numPr>
          <w:ilvl w:val="0"/>
          <w:numId w:val="1"/>
        </w:numPr>
        <w:spacing w:line="360" w:lineRule="auto"/>
        <w:jc w:val="both"/>
        <w:rPr>
          <w:rFonts w:hint="eastAsia" w:ascii="宋体" w:hAnsi="宋体" w:eastAsia="宋体"/>
          <w:sz w:val="24"/>
        </w:rPr>
      </w:pPr>
      <w:bookmarkStart w:id="24" w:name="_Toc259028279"/>
      <w:bookmarkStart w:id="25" w:name="_Toc160695968"/>
      <w:bookmarkStart w:id="26" w:name="_Toc259028699"/>
      <w:bookmarkStart w:id="27" w:name="_Toc298161604"/>
      <w:r>
        <w:rPr>
          <w:rFonts w:hint="eastAsia" w:ascii="宋体" w:hAnsi="宋体" w:eastAsia="宋体"/>
          <w:sz w:val="24"/>
        </w:rPr>
        <w:t>信息发布媒体</w:t>
      </w:r>
      <w:bookmarkEnd w:id="24"/>
      <w:bookmarkEnd w:id="25"/>
      <w:bookmarkEnd w:id="26"/>
      <w:bookmarkEnd w:id="27"/>
    </w:p>
    <w:p>
      <w:pPr>
        <w:spacing w:line="360" w:lineRule="auto"/>
        <w:ind w:firstLine="480" w:firstLineChars="200"/>
        <w:rPr>
          <w:rFonts w:hint="eastAsia" w:ascii="宋体" w:hAnsi="宋体"/>
          <w:sz w:val="24"/>
        </w:rPr>
      </w:pPr>
      <w:r>
        <w:rPr>
          <w:rFonts w:hint="eastAsia" w:ascii="宋体" w:hAnsi="宋体"/>
          <w:sz w:val="24"/>
        </w:rPr>
        <w:t>发布媒体：中国招标投标公共服务平台（http://www.cebpubservice.com/）、湖北机场集团有限公司官网（www.whairport.com）、神农架机场有限公司官网（</w:t>
      </w:r>
      <w:r>
        <w:rPr>
          <w:rFonts w:ascii="宋体" w:hAnsi="宋体"/>
          <w:sz w:val="24"/>
        </w:rPr>
        <w:t>http://www.snjairport.com/</w:t>
      </w:r>
      <w:r>
        <w:rPr>
          <w:rFonts w:hint="eastAsia" w:ascii="宋体" w:hAnsi="宋体"/>
          <w:sz w:val="24"/>
        </w:rPr>
        <w:t>）。</w:t>
      </w:r>
    </w:p>
    <w:p>
      <w:pPr>
        <w:pStyle w:val="2"/>
        <w:numPr>
          <w:ilvl w:val="0"/>
          <w:numId w:val="1"/>
        </w:numPr>
        <w:spacing w:line="360" w:lineRule="auto"/>
        <w:jc w:val="both"/>
        <w:rPr>
          <w:rFonts w:ascii="宋体" w:hAnsi="宋体" w:eastAsia="宋体"/>
          <w:sz w:val="24"/>
        </w:rPr>
      </w:pPr>
      <w:bookmarkStart w:id="28" w:name="_Toc298161605"/>
      <w:bookmarkStart w:id="29" w:name="_Toc259028280"/>
      <w:bookmarkStart w:id="30" w:name="_Toc160695969"/>
      <w:bookmarkStart w:id="31" w:name="_Toc259028700"/>
      <w:r>
        <w:rPr>
          <w:rFonts w:hint="eastAsia" w:ascii="宋体" w:hAnsi="宋体" w:eastAsia="宋体"/>
          <w:sz w:val="24"/>
        </w:rPr>
        <w:t>递交标书款、保证金帐户信息</w:t>
      </w:r>
      <w:bookmarkEnd w:id="28"/>
      <w:bookmarkEnd w:id="29"/>
      <w:bookmarkEnd w:id="30"/>
      <w:bookmarkEnd w:id="31"/>
    </w:p>
    <w:p>
      <w:pPr>
        <w:spacing w:line="360" w:lineRule="auto"/>
        <w:ind w:firstLine="480" w:firstLineChars="200"/>
        <w:rPr>
          <w:rFonts w:ascii="宋体" w:hAnsi="宋体"/>
          <w:sz w:val="24"/>
        </w:rPr>
      </w:pPr>
      <w:r>
        <w:rPr>
          <w:rFonts w:hint="eastAsia" w:ascii="宋体" w:hAnsi="宋体"/>
          <w:sz w:val="24"/>
        </w:rPr>
        <w:t>开户名称：湖北中天招标有限公司</w:t>
      </w:r>
    </w:p>
    <w:p>
      <w:pPr>
        <w:spacing w:line="360" w:lineRule="auto"/>
        <w:ind w:firstLine="480" w:firstLineChars="200"/>
        <w:rPr>
          <w:rFonts w:hint="eastAsia" w:ascii="宋体" w:hAnsi="宋体"/>
          <w:sz w:val="24"/>
        </w:rPr>
      </w:pPr>
      <w:r>
        <w:rPr>
          <w:rFonts w:hint="eastAsia" w:ascii="宋体" w:hAnsi="宋体"/>
          <w:sz w:val="24"/>
        </w:rPr>
        <w:t>行</w:t>
      </w:r>
      <w:r>
        <w:rPr>
          <w:rFonts w:ascii="宋体" w:hAnsi="宋体"/>
          <w:sz w:val="24"/>
        </w:rPr>
        <w:t xml:space="preserve">    </w:t>
      </w:r>
      <w:r>
        <w:rPr>
          <w:rFonts w:hint="eastAsia" w:ascii="宋体" w:hAnsi="宋体"/>
          <w:sz w:val="24"/>
        </w:rPr>
        <w:t>号：</w:t>
      </w:r>
      <w:r>
        <w:rPr>
          <w:rFonts w:ascii="宋体" w:hAnsi="宋体"/>
          <w:sz w:val="24"/>
        </w:rPr>
        <w:t>102521000597</w:t>
      </w:r>
    </w:p>
    <w:p>
      <w:pPr>
        <w:spacing w:line="360" w:lineRule="auto"/>
        <w:ind w:firstLine="480" w:firstLineChars="200"/>
        <w:rPr>
          <w:rFonts w:hint="eastAsia" w:ascii="宋体" w:hAnsi="宋体"/>
          <w:sz w:val="24"/>
        </w:rPr>
      </w:pPr>
      <w:r>
        <w:rPr>
          <w:rFonts w:hint="eastAsia" w:ascii="宋体" w:hAnsi="宋体"/>
          <w:sz w:val="24"/>
        </w:rPr>
        <w:t>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行：中国工商银行武汉市江南支行</w:t>
      </w:r>
    </w:p>
    <w:p>
      <w:pPr>
        <w:spacing w:line="360" w:lineRule="auto"/>
        <w:ind w:firstLine="480" w:firstLineChars="200"/>
        <w:rPr>
          <w:rFonts w:hint="eastAsia" w:ascii="宋体" w:hAnsi="宋体"/>
          <w:sz w:val="24"/>
        </w:rPr>
      </w:pPr>
      <w:r>
        <w:rPr>
          <w:rFonts w:hint="eastAsia" w:ascii="宋体" w:hAnsi="宋体"/>
          <w:sz w:val="24"/>
        </w:rPr>
        <w:t>帐</w:t>
      </w:r>
      <w:r>
        <w:rPr>
          <w:rFonts w:ascii="宋体" w:hAnsi="宋体"/>
          <w:sz w:val="24"/>
        </w:rPr>
        <w:t xml:space="preserve">    </w:t>
      </w:r>
      <w:r>
        <w:rPr>
          <w:rFonts w:hint="eastAsia" w:ascii="宋体" w:hAnsi="宋体"/>
          <w:sz w:val="24"/>
        </w:rPr>
        <w:t>号：3202017309200179278</w:t>
      </w:r>
    </w:p>
    <w:p>
      <w:pPr>
        <w:spacing w:line="360" w:lineRule="auto"/>
        <w:rPr>
          <w:rFonts w:hint="eastAsia" w:ascii="宋体" w:hAnsi="宋体"/>
          <w:sz w:val="24"/>
        </w:rPr>
      </w:pPr>
    </w:p>
    <w:p>
      <w:pPr>
        <w:spacing w:line="360" w:lineRule="auto"/>
        <w:jc w:val="right"/>
        <w:rPr>
          <w:rFonts w:hint="eastAsia" w:ascii="宋体" w:hAnsi="宋体"/>
          <w:sz w:val="24"/>
        </w:rPr>
      </w:pPr>
      <w:r>
        <w:rPr>
          <w:rFonts w:hint="eastAsia" w:ascii="宋体" w:hAnsi="宋体"/>
          <w:sz w:val="24"/>
        </w:rPr>
        <w:t>湖北中天招标有限公司</w:t>
      </w:r>
    </w:p>
    <w:p>
      <w:pPr>
        <w:wordWrap w:val="0"/>
        <w:spacing w:line="360" w:lineRule="auto"/>
        <w:jc w:val="right"/>
        <w:rPr>
          <w:rFonts w:hint="eastAsia" w:ascii="宋体" w:hAnsi="宋体"/>
          <w:sz w:val="24"/>
        </w:rPr>
      </w:pPr>
      <w:r>
        <w:rPr>
          <w:rFonts w:hint="eastAsia" w:ascii="宋体" w:hAnsi="宋体"/>
          <w:sz w:val="24"/>
        </w:rPr>
        <w:t>202</w:t>
      </w:r>
      <w:r>
        <w:rPr>
          <w:rFonts w:ascii="宋体" w:hAnsi="宋体"/>
          <w:sz w:val="24"/>
        </w:rPr>
        <w:t>4</w:t>
      </w:r>
      <w:r>
        <w:rPr>
          <w:rFonts w:hint="eastAsia" w:ascii="宋体" w:hAnsi="宋体"/>
          <w:sz w:val="24"/>
        </w:rPr>
        <w:t>年</w:t>
      </w:r>
      <w:r>
        <w:rPr>
          <w:rFonts w:ascii="宋体" w:hAnsi="宋体"/>
          <w:sz w:val="24"/>
        </w:rPr>
        <w:t>3</w:t>
      </w:r>
      <w:r>
        <w:rPr>
          <w:rFonts w:hint="eastAsia" w:ascii="宋体" w:hAnsi="宋体"/>
          <w:sz w:val="24"/>
        </w:rPr>
        <w:t>月</w:t>
      </w:r>
      <w:r>
        <w:rPr>
          <w:rFonts w:ascii="宋体" w:hAnsi="宋体"/>
          <w:sz w:val="24"/>
        </w:rPr>
        <w:t>7</w:t>
      </w:r>
      <w:r>
        <w:rPr>
          <w:rFonts w:hint="eastAsia" w:ascii="宋体" w:hAnsi="宋体"/>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E"/>
    <w:multiLevelType w:val="multilevel"/>
    <w:tmpl w:val="0000001E"/>
    <w:lvl w:ilvl="0" w:tentative="0">
      <w:start w:val="1"/>
      <w:numFmt w:val="chineseCountingThousand"/>
      <w:lvlText w:val="%1、"/>
      <w:lvlJc w:val="left"/>
      <w:pPr>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M2RiNDhjNmEyYjI4ZDUyNGI3MTU1OTVjNTM2OWIifQ=="/>
  </w:docVars>
  <w:rsids>
    <w:rsidRoot w:val="49CB6265"/>
    <w:rsid w:val="49CB6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jc w:val="center"/>
      <w:outlineLvl w:val="1"/>
    </w:pPr>
    <w:rPr>
      <w:rFonts w:ascii="Arial" w:hAnsi="Arial" w:eastAsia="黑体"/>
      <w:b/>
      <w:sz w:val="44"/>
      <w:szCs w:val="20"/>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2024-03-07T02:53:00Z</dcterms:created>
  <dc:creator>Administrators</dc:creator>
  <cp:lastModifiedBy>Administrators</cp:lastModifiedBy>
  <dcterms:modified xsi:type="dcterms:W3CDTF">2024-03-07T02:55:59Z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69053F1B4C864B7FB01C2E00FA072CD5_11</vt:lpwstr>
  </property>
</Properties>
</file>