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创艺简标宋" w:eastAsia="创艺简标宋"/>
          <w:b/>
          <w:sz w:val="44"/>
          <w:szCs w:val="44"/>
        </w:rPr>
      </w:pPr>
    </w:p>
    <w:p>
      <w:pPr>
        <w:jc w:val="center"/>
        <w:rPr>
          <w:rFonts w:hint="eastAsia" w:ascii="创艺简标宋" w:eastAsia="创艺简标宋"/>
          <w:b/>
          <w:sz w:val="44"/>
          <w:szCs w:val="44"/>
        </w:rPr>
      </w:pPr>
    </w:p>
    <w:p>
      <w:pPr>
        <w:jc w:val="center"/>
        <w:rPr>
          <w:rFonts w:hint="eastAsia" w:ascii="创艺简标宋" w:eastAsia="创艺简标宋"/>
          <w:b/>
          <w:sz w:val="44"/>
          <w:szCs w:val="44"/>
        </w:rPr>
      </w:pPr>
    </w:p>
    <w:p>
      <w:pPr>
        <w:jc w:val="center"/>
        <w:rPr>
          <w:rFonts w:hint="eastAsia" w:ascii="创艺简标宋" w:eastAsia="创艺简标宋"/>
          <w:b/>
          <w:sz w:val="44"/>
          <w:szCs w:val="44"/>
        </w:rPr>
      </w:pPr>
      <w:r>
        <w:rPr>
          <w:rFonts w:hint="eastAsia" w:ascii="创艺简标宋" w:eastAsia="创艺简标宋"/>
          <w:b/>
          <w:sz w:val="44"/>
          <w:szCs w:val="44"/>
        </w:rPr>
        <w:t>询价采购文件</w:t>
      </w: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widowControl/>
        <w:tabs>
          <w:tab w:val="left" w:pos="3630"/>
        </w:tabs>
        <w:spacing w:line="360" w:lineRule="auto"/>
        <w:ind w:firstLine="320" w:firstLineChars="100"/>
        <w:jc w:val="center"/>
        <w:rPr>
          <w:rFonts w:hint="eastAsia" w:ascii="仿宋_GB2312" w:eastAsia="仿宋_GB2312"/>
          <w:kern w:val="0"/>
          <w:sz w:val="32"/>
          <w:szCs w:val="32"/>
          <w:u w:val="single"/>
        </w:rPr>
      </w:pPr>
      <w:r>
        <w:rPr>
          <w:rFonts w:hint="eastAsia" w:ascii="仿宋_GB2312" w:eastAsia="仿宋_GB2312"/>
          <w:kern w:val="0"/>
          <w:sz w:val="32"/>
          <w:szCs w:val="32"/>
        </w:rPr>
        <w:t>项目名称：</w:t>
      </w:r>
      <w:r>
        <w:rPr>
          <w:rFonts w:hint="eastAsia" w:ascii="仿宋_GB2312" w:eastAsia="仿宋_GB2312"/>
          <w:kern w:val="0"/>
          <w:sz w:val="32"/>
          <w:szCs w:val="32"/>
          <w:u w:val="single"/>
          <w:lang w:val="en-US" w:eastAsia="zh-CN"/>
        </w:rPr>
        <w:t>购置倒班楼消防配件</w:t>
      </w:r>
      <w:r>
        <w:rPr>
          <w:rFonts w:hint="eastAsia" w:ascii="仿宋_GB2312" w:eastAsia="仿宋_GB2312"/>
          <w:kern w:val="0"/>
          <w:sz w:val="32"/>
          <w:szCs w:val="32"/>
          <w:u w:val="single"/>
        </w:rPr>
        <w:t>项目</w:t>
      </w:r>
    </w:p>
    <w:p>
      <w:pPr>
        <w:jc w:val="center"/>
        <w:rPr>
          <w:rFonts w:hint="eastAsia"/>
          <w:b/>
          <w:sz w:val="44"/>
          <w:szCs w:val="44"/>
        </w:rPr>
      </w:pPr>
    </w:p>
    <w:p>
      <w:pPr>
        <w:jc w:val="center"/>
        <w:rPr>
          <w:rFonts w:hint="eastAsia" w:ascii="仿宋_GB2312" w:eastAsia="仿宋_GB2312"/>
          <w:sz w:val="32"/>
          <w:szCs w:val="32"/>
        </w:rPr>
      </w:pPr>
      <w:r>
        <w:rPr>
          <w:rFonts w:hint="eastAsia" w:ascii="仿宋_GB2312" w:eastAsia="仿宋_GB2312"/>
          <w:kern w:val="0"/>
          <w:sz w:val="32"/>
          <w:szCs w:val="32"/>
        </w:rPr>
        <w:t xml:space="preserve">采购人： </w:t>
      </w:r>
      <w:r>
        <w:rPr>
          <w:rFonts w:hint="eastAsia" w:ascii="仿宋_GB2312" w:eastAsia="仿宋_GB2312"/>
          <w:kern w:val="0"/>
          <w:sz w:val="32"/>
          <w:szCs w:val="32"/>
          <w:u w:val="single"/>
          <w:lang w:val="en-US" w:eastAsia="zh-CN"/>
        </w:rPr>
        <w:t>武汉天河机场有限责任公司物业公司</w:t>
      </w:r>
      <w:r>
        <w:rPr>
          <w:rFonts w:ascii="仿宋_GB2312" w:eastAsia="仿宋_GB2312"/>
          <w:kern w:val="0"/>
          <w:sz w:val="32"/>
          <w:szCs w:val="32"/>
          <w:u w:val="single"/>
        </w:rPr>
        <w:cr/>
      </w:r>
    </w:p>
    <w:p>
      <w:pPr>
        <w:jc w:val="center"/>
        <w:rPr>
          <w:rFonts w:hint="eastAsia" w:ascii="仿宋_GB2312" w:eastAsia="仿宋_GB2312"/>
          <w:sz w:val="32"/>
          <w:szCs w:val="32"/>
        </w:rPr>
      </w:pPr>
    </w:p>
    <w:p>
      <w:pPr>
        <w:jc w:val="center"/>
        <w:rPr>
          <w:rFonts w:ascii="仿宋_GB2312" w:eastAsia="仿宋_GB2312"/>
          <w:sz w:val="32"/>
          <w:szCs w:val="32"/>
        </w:rPr>
      </w:pPr>
      <w:r>
        <w:rPr>
          <w:rFonts w:hint="eastAsia" w:ascii="仿宋_GB2312" w:hAnsi="仿宋_GB2312" w:eastAsia="仿宋_GB2312" w:cs="仿宋_GB2312"/>
          <w:sz w:val="32"/>
          <w:szCs w:val="32"/>
        </w:rPr>
        <w:t>二〇二</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月</w:t>
      </w:r>
    </w:p>
    <w:p>
      <w:pPr>
        <w:rPr>
          <w:rFonts w:ascii="仿宋_GB2312" w:eastAsia="仿宋_GB2312"/>
          <w:kern w:val="0"/>
          <w:szCs w:val="28"/>
        </w:rPr>
      </w:pPr>
      <w:r>
        <w:rPr>
          <w:rFonts w:ascii="仿宋_GB2312" w:eastAsia="仿宋_GB2312"/>
          <w:sz w:val="32"/>
          <w:szCs w:val="32"/>
        </w:rPr>
        <w:br w:type="page"/>
      </w:r>
    </w:p>
    <w:p>
      <w:pPr>
        <w:widowControl/>
        <w:spacing w:line="360" w:lineRule="auto"/>
        <w:jc w:val="center"/>
        <w:rPr>
          <w:rFonts w:hint="eastAsia" w:ascii="仿宋_GB2312" w:hAnsi="仿宋_GB2312" w:eastAsia="仿宋_GB2312" w:cs="仿宋_GB2312"/>
          <w:b/>
          <w:sz w:val="32"/>
          <w:szCs w:val="32"/>
          <w:lang w:val="zh-CN"/>
        </w:rPr>
      </w:pPr>
    </w:p>
    <w:p>
      <w:pPr>
        <w:widowControl/>
        <w:spacing w:line="360" w:lineRule="auto"/>
        <w:jc w:val="center"/>
        <w:rPr>
          <w:rFonts w:hint="eastAsia" w:ascii="仿宋_GB2312" w:hAnsi="仿宋_GB2312" w:eastAsia="仿宋_GB2312" w:cs="仿宋_GB2312"/>
          <w:b/>
          <w:sz w:val="32"/>
          <w:szCs w:val="32"/>
          <w:lang w:val="zh-CN"/>
        </w:rPr>
      </w:pPr>
    </w:p>
    <w:p>
      <w:pPr>
        <w:widowControl/>
        <w:spacing w:line="360" w:lineRule="auto"/>
        <w:jc w:val="center"/>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询价文件目录</w:t>
      </w:r>
    </w:p>
    <w:p>
      <w:pPr>
        <w:widowControl/>
        <w:spacing w:line="360" w:lineRule="auto"/>
        <w:jc w:val="center"/>
        <w:rPr>
          <w:rFonts w:hint="eastAsia" w:ascii="仿宋_GB2312" w:hAnsi="仿宋_GB2312" w:eastAsia="仿宋_GB2312" w:cs="仿宋_GB2312"/>
          <w:b/>
          <w:sz w:val="32"/>
          <w:szCs w:val="32"/>
          <w:lang w:val="zh-CN"/>
        </w:rPr>
      </w:pPr>
    </w:p>
    <w:p>
      <w:pPr>
        <w:widowControl/>
        <w:spacing w:line="360" w:lineRule="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第一章  询价公告</w:t>
      </w:r>
    </w:p>
    <w:p>
      <w:pPr>
        <w:widowControl/>
        <w:spacing w:line="360" w:lineRule="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第二章  供应商须知、询价货物的技术、商务与服务要求</w:t>
      </w:r>
    </w:p>
    <w:p>
      <w:pPr>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第三章  报价文件格式</w:t>
      </w:r>
    </w:p>
    <w:p>
      <w:pPr>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第四章  合同书格式</w:t>
      </w:r>
    </w:p>
    <w:p>
      <w:pPr>
        <w:jc w:val="center"/>
        <w:rPr>
          <w:rFonts w:ascii="仿宋_GB2312" w:eastAsia="仿宋_GB2312"/>
          <w:b/>
          <w:bCs/>
          <w:kern w:val="0"/>
          <w:sz w:val="32"/>
          <w:szCs w:val="32"/>
        </w:rPr>
      </w:pPr>
      <w:r>
        <w:rPr>
          <w:rFonts w:hint="eastAsia" w:ascii="仿宋_GB2312" w:hAnsi="仿宋_GB2312" w:eastAsia="仿宋_GB2312" w:cs="仿宋_GB2312"/>
          <w:b/>
          <w:bCs/>
          <w:kern w:val="0"/>
          <w:sz w:val="32"/>
          <w:szCs w:val="32"/>
        </w:rPr>
        <w:br w:type="page"/>
      </w:r>
      <w:r>
        <w:rPr>
          <w:rFonts w:hint="eastAsia" w:ascii="仿宋_GB2312" w:eastAsia="仿宋_GB2312"/>
          <w:b/>
          <w:bCs/>
          <w:kern w:val="0"/>
          <w:sz w:val="32"/>
          <w:szCs w:val="32"/>
        </w:rPr>
        <w:t>第一章  询价公告</w:t>
      </w:r>
    </w:p>
    <w:p>
      <w:pPr>
        <w:widowControl/>
        <w:spacing w:line="360" w:lineRule="auto"/>
        <w:jc w:val="left"/>
        <w:rPr>
          <w:rFonts w:ascii="仿宋_GB2312" w:eastAsia="仿宋_GB2312"/>
          <w:kern w:val="0"/>
          <w:sz w:val="32"/>
          <w:szCs w:val="32"/>
        </w:rPr>
      </w:pPr>
    </w:p>
    <w:p>
      <w:pPr>
        <w:widowControl/>
        <w:spacing w:line="360" w:lineRule="auto"/>
        <w:ind w:firstLine="480"/>
        <w:jc w:val="left"/>
        <w:rPr>
          <w:rFonts w:ascii="仿宋_GB2312" w:eastAsia="仿宋_GB2312"/>
          <w:kern w:val="0"/>
          <w:sz w:val="32"/>
          <w:szCs w:val="32"/>
        </w:rPr>
      </w:pPr>
      <w:r>
        <w:rPr>
          <w:rFonts w:hint="eastAsia" w:ascii="仿宋_GB2312" w:eastAsia="仿宋_GB2312"/>
          <w:kern w:val="0"/>
          <w:sz w:val="32"/>
          <w:szCs w:val="32"/>
          <w:lang w:val="en-US" w:eastAsia="zh-CN"/>
        </w:rPr>
        <w:t>武汉天河机场有限责任公司物业公司</w:t>
      </w:r>
      <w:r>
        <w:rPr>
          <w:rFonts w:hint="eastAsia" w:ascii="仿宋_GB2312" w:eastAsia="仿宋_GB2312"/>
          <w:kern w:val="0"/>
          <w:sz w:val="32"/>
          <w:szCs w:val="32"/>
          <w:u w:val="single"/>
        </w:rPr>
        <w:t xml:space="preserve"> </w:t>
      </w:r>
      <w:r>
        <w:rPr>
          <w:rFonts w:hint="eastAsia" w:ascii="仿宋_GB2312" w:eastAsia="仿宋_GB2312"/>
          <w:kern w:val="0"/>
          <w:sz w:val="32"/>
          <w:szCs w:val="32"/>
          <w:u w:val="single"/>
          <w:lang w:val="en-US" w:eastAsia="zh-CN"/>
        </w:rPr>
        <w:t>购置倒班楼消防配件</w:t>
      </w:r>
      <w:r>
        <w:rPr>
          <w:rFonts w:hint="eastAsia" w:ascii="仿宋_GB2312" w:eastAsia="仿宋_GB2312"/>
          <w:kern w:val="0"/>
          <w:sz w:val="32"/>
          <w:szCs w:val="32"/>
          <w:u w:val="single"/>
        </w:rPr>
        <w:t xml:space="preserve"> </w:t>
      </w:r>
      <w:r>
        <w:rPr>
          <w:rFonts w:hint="eastAsia" w:ascii="仿宋_GB2312" w:eastAsia="仿宋_GB2312"/>
          <w:bCs/>
          <w:kern w:val="0"/>
          <w:sz w:val="32"/>
          <w:szCs w:val="32"/>
        </w:rPr>
        <w:t>项目决定采用询价采购方式</w:t>
      </w:r>
      <w:r>
        <w:rPr>
          <w:rFonts w:hint="eastAsia" w:ascii="仿宋_GB2312" w:eastAsia="仿宋_GB2312"/>
          <w:kern w:val="0"/>
          <w:sz w:val="32"/>
          <w:szCs w:val="32"/>
        </w:rPr>
        <w:t>，现邀请合格的供应商提交</w:t>
      </w:r>
      <w:r>
        <w:rPr>
          <w:rFonts w:hint="eastAsia" w:ascii="仿宋_GB2312" w:eastAsia="仿宋_GB2312"/>
          <w:b w:val="0"/>
          <w:bCs/>
          <w:kern w:val="0"/>
          <w:sz w:val="32"/>
          <w:szCs w:val="32"/>
        </w:rPr>
        <w:t>密封</w:t>
      </w:r>
      <w:r>
        <w:rPr>
          <w:rFonts w:hint="eastAsia" w:ascii="仿宋_GB2312" w:eastAsia="仿宋_GB2312"/>
          <w:kern w:val="0"/>
          <w:sz w:val="32"/>
          <w:szCs w:val="32"/>
        </w:rPr>
        <w:t>报价文件。</w:t>
      </w:r>
    </w:p>
    <w:p>
      <w:pPr>
        <w:widowControl/>
        <w:numPr>
          <w:ilvl w:val="0"/>
          <w:numId w:val="1"/>
        </w:numPr>
        <w:spacing w:line="360" w:lineRule="auto"/>
        <w:jc w:val="left"/>
        <w:rPr>
          <w:rFonts w:ascii="仿宋_GB2312" w:eastAsia="仿宋_GB2312"/>
          <w:b/>
          <w:bCs w:val="0"/>
          <w:kern w:val="0"/>
          <w:sz w:val="32"/>
          <w:szCs w:val="32"/>
        </w:rPr>
      </w:pPr>
      <w:r>
        <w:rPr>
          <w:rFonts w:hint="eastAsia" w:ascii="仿宋_GB2312" w:eastAsia="仿宋_GB2312"/>
          <w:b/>
          <w:bCs w:val="0"/>
          <w:kern w:val="0"/>
          <w:sz w:val="32"/>
          <w:szCs w:val="32"/>
        </w:rPr>
        <w:t>询价货物名称、数量及主要技术规格</w:t>
      </w:r>
    </w:p>
    <w:tbl>
      <w:tblPr>
        <w:tblStyle w:val="5"/>
        <w:tblW w:w="8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6"/>
        <w:gridCol w:w="1982"/>
        <w:gridCol w:w="1096"/>
        <w:gridCol w:w="2587"/>
        <w:gridCol w:w="656"/>
        <w:gridCol w:w="1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8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0" w:type="auto"/>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0" w:type="auto"/>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0" w:type="auto"/>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手动火灾报警按钮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FDM183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消火栓按钮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FDMHM183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报警主机电池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CB12250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点型光电烟感火灾探测器</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FDO181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点型光电烟感火灾探测器底座</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集中控制型消防应急照明标志灯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紫光新锐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TH-BLJC-ILRE</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1-3号楼消防应急照明标志灯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消防疏散指示灯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左指：15                 右指：15                双向：15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输入输出模块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FDCI181-2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FDCI181-2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隔离模块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FDCI181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消防电话分机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SIEMENS-HD120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壁挂式音箱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SIEMENS-ZA2725A</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带玻璃的消火栓箱门框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1800mm*700mm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Y1001.6MPa</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表弯规格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内丝M20*1.5，外丝4分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铜球阀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浮球阀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遥控浮球阀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4孔法兰式，孔距9cm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浮球阀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DN15（长21cm）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浮球阀内丝直接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皮垫片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镀锌螺杆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含金属平垫片、弹簧垫片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声光报警器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HSG1010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室外消防栓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bl>
    <w:p>
      <w:pPr>
        <w:widowControl/>
        <w:numPr>
          <w:ilvl w:val="0"/>
          <w:numId w:val="0"/>
        </w:numPr>
        <w:spacing w:line="360" w:lineRule="auto"/>
        <w:ind w:left="560" w:leftChars="0"/>
        <w:jc w:val="left"/>
        <w:rPr>
          <w:rFonts w:ascii="仿宋_GB2312" w:eastAsia="仿宋_GB2312"/>
          <w:bCs/>
          <w:kern w:val="0"/>
          <w:sz w:val="32"/>
          <w:szCs w:val="32"/>
        </w:rPr>
      </w:pPr>
    </w:p>
    <w:p>
      <w:pPr>
        <w:pStyle w:val="12"/>
        <w:widowControl/>
        <w:numPr>
          <w:ilvl w:val="0"/>
          <w:numId w:val="1"/>
        </w:numPr>
        <w:spacing w:line="360" w:lineRule="auto"/>
        <w:ind w:firstLineChars="0"/>
        <w:jc w:val="left"/>
        <w:rPr>
          <w:rFonts w:ascii="仿宋_GB2312" w:eastAsia="仿宋_GB2312"/>
          <w:kern w:val="0"/>
          <w:sz w:val="28"/>
          <w:szCs w:val="28"/>
        </w:rPr>
      </w:pPr>
      <w:r>
        <w:rPr>
          <w:rFonts w:hint="eastAsia" w:ascii="仿宋_GB2312" w:eastAsia="仿宋_GB2312"/>
          <w:b/>
          <w:bCs/>
          <w:kern w:val="0"/>
          <w:sz w:val="28"/>
          <w:szCs w:val="28"/>
        </w:rPr>
        <w:t>询价文件获取方式</w:t>
      </w:r>
      <w:r>
        <w:rPr>
          <w:rFonts w:hint="eastAsia" w:ascii="仿宋_GB2312" w:eastAsia="仿宋_GB2312"/>
          <w:kern w:val="0"/>
          <w:sz w:val="28"/>
          <w:szCs w:val="28"/>
        </w:rPr>
        <w:t>。</w:t>
      </w:r>
    </w:p>
    <w:p>
      <w:pPr>
        <w:spacing w:line="400" w:lineRule="exact"/>
        <w:ind w:firstLine="640" w:firstLineChars="200"/>
        <w:outlineLvl w:val="1"/>
        <w:rPr>
          <w:rFonts w:ascii="仿宋_GB2312" w:eastAsia="仿宋_GB2312"/>
          <w:b/>
          <w:kern w:val="0"/>
          <w:sz w:val="32"/>
          <w:szCs w:val="32"/>
        </w:rPr>
      </w:pPr>
      <w:r>
        <w:rPr>
          <w:rFonts w:ascii="仿宋_GB2312" w:eastAsia="仿宋_GB2312"/>
          <w:sz w:val="32"/>
          <w:szCs w:val="32"/>
        </w:rPr>
        <w:t>1.</w:t>
      </w:r>
      <w:r>
        <w:rPr>
          <w:rFonts w:hint="eastAsia" w:ascii="仿宋_GB2312" w:eastAsia="仿宋_GB2312"/>
          <w:kern w:val="0"/>
          <w:sz w:val="32"/>
          <w:szCs w:val="32"/>
        </w:rPr>
        <w:t>在202</w:t>
      </w:r>
      <w:r>
        <w:rPr>
          <w:rFonts w:hint="eastAsia" w:ascii="仿宋_GB2312" w:eastAsia="仿宋_GB2312"/>
          <w:kern w:val="0"/>
          <w:sz w:val="32"/>
          <w:szCs w:val="32"/>
          <w:lang w:val="en-US" w:eastAsia="zh-CN"/>
        </w:rPr>
        <w:t>3</w:t>
      </w:r>
      <w:r>
        <w:rPr>
          <w:rFonts w:hint="eastAsia" w:ascii="仿宋_GB2312" w:eastAsia="仿宋_GB2312"/>
          <w:kern w:val="0"/>
          <w:sz w:val="32"/>
          <w:szCs w:val="32"/>
        </w:rPr>
        <w:t>年</w:t>
      </w:r>
      <w:r>
        <w:rPr>
          <w:rFonts w:hint="eastAsia" w:ascii="仿宋_GB2312" w:eastAsia="仿宋_GB2312"/>
          <w:kern w:val="0"/>
          <w:sz w:val="32"/>
          <w:szCs w:val="32"/>
          <w:u w:val="single"/>
        </w:rPr>
        <w:t xml:space="preserve"> </w:t>
      </w:r>
      <w:r>
        <w:rPr>
          <w:rFonts w:hint="eastAsia" w:ascii="仿宋_GB2312" w:eastAsia="仿宋_GB2312"/>
          <w:kern w:val="0"/>
          <w:sz w:val="32"/>
          <w:szCs w:val="32"/>
          <w:highlight w:val="none"/>
          <w:u w:val="single"/>
          <w:lang w:val="en-US" w:eastAsia="zh-CN"/>
        </w:rPr>
        <w:t>6</w:t>
      </w:r>
      <w:r>
        <w:rPr>
          <w:rFonts w:hint="eastAsia" w:ascii="仿宋_GB2312" w:eastAsia="仿宋_GB2312"/>
          <w:kern w:val="0"/>
          <w:sz w:val="32"/>
          <w:szCs w:val="32"/>
          <w:highlight w:val="none"/>
          <w:u w:val="single"/>
        </w:rPr>
        <w:t>月</w:t>
      </w:r>
      <w:r>
        <w:rPr>
          <w:rFonts w:hint="default" w:ascii="仿宋_GB2312" w:eastAsia="仿宋_GB2312"/>
          <w:kern w:val="0"/>
          <w:sz w:val="32"/>
          <w:szCs w:val="32"/>
          <w:highlight w:val="none"/>
          <w:u w:val="single"/>
        </w:rPr>
        <w:t>9</w:t>
      </w:r>
      <w:r>
        <w:rPr>
          <w:rFonts w:hint="eastAsia" w:ascii="仿宋_GB2312" w:eastAsia="仿宋_GB2312"/>
          <w:kern w:val="0"/>
          <w:sz w:val="32"/>
          <w:szCs w:val="32"/>
          <w:highlight w:val="none"/>
        </w:rPr>
        <w:t>日</w:t>
      </w:r>
      <w:r>
        <w:rPr>
          <w:rFonts w:hint="eastAsia" w:ascii="仿宋_GB2312" w:eastAsia="仿宋_GB2312"/>
          <w:kern w:val="0"/>
          <w:sz w:val="32"/>
          <w:szCs w:val="32"/>
        </w:rPr>
        <w:t>起</w:t>
      </w:r>
      <w:r>
        <w:rPr>
          <w:rFonts w:hint="eastAsia" w:ascii="仿宋_GB2312" w:eastAsia="仿宋_GB2312"/>
          <w:kern w:val="0"/>
          <w:sz w:val="32"/>
          <w:szCs w:val="32"/>
          <w:highlight w:val="none"/>
          <w:u w:val="single"/>
          <w:lang w:val="en-US" w:eastAsia="zh-CN"/>
        </w:rPr>
        <w:t>6</w:t>
      </w:r>
      <w:r>
        <w:rPr>
          <w:rFonts w:hint="eastAsia" w:ascii="仿宋_GB2312" w:eastAsia="仿宋_GB2312"/>
          <w:kern w:val="0"/>
          <w:sz w:val="32"/>
          <w:szCs w:val="32"/>
          <w:highlight w:val="none"/>
          <w:u w:val="single"/>
        </w:rPr>
        <w:t>月</w:t>
      </w:r>
      <w:r>
        <w:rPr>
          <w:rFonts w:hint="eastAsia" w:ascii="仿宋_GB2312" w:eastAsia="仿宋_GB2312"/>
          <w:kern w:val="0"/>
          <w:sz w:val="32"/>
          <w:szCs w:val="32"/>
          <w:highlight w:val="none"/>
          <w:u w:val="single"/>
          <w:lang w:val="en-US" w:eastAsia="zh-CN"/>
        </w:rPr>
        <w:t>1</w:t>
      </w:r>
      <w:r>
        <w:rPr>
          <w:rFonts w:hint="default" w:ascii="仿宋_GB2312" w:eastAsia="仿宋_GB2312"/>
          <w:kern w:val="0"/>
          <w:sz w:val="32"/>
          <w:szCs w:val="32"/>
          <w:highlight w:val="none"/>
          <w:u w:val="single"/>
          <w:lang w:eastAsia="zh-CN"/>
        </w:rPr>
        <w:t>3</w:t>
      </w:r>
      <w:r>
        <w:rPr>
          <w:rFonts w:hint="eastAsia" w:ascii="仿宋_GB2312" w:eastAsia="仿宋_GB2312"/>
          <w:kern w:val="0"/>
          <w:sz w:val="32"/>
          <w:szCs w:val="32"/>
          <w:highlight w:val="none"/>
          <w:u w:val="single"/>
        </w:rPr>
        <w:t>日</w:t>
      </w:r>
      <w:r>
        <w:rPr>
          <w:rFonts w:hint="eastAsia" w:ascii="仿宋_GB2312" w:eastAsia="仿宋_GB2312"/>
          <w:kern w:val="0"/>
          <w:sz w:val="32"/>
          <w:szCs w:val="32"/>
          <w:u w:val="single"/>
        </w:rPr>
        <w:t xml:space="preserve">17：00 </w:t>
      </w:r>
      <w:r>
        <w:rPr>
          <w:rFonts w:hint="eastAsia" w:ascii="仿宋_GB2312" w:eastAsia="仿宋_GB2312"/>
          <w:kern w:val="0"/>
          <w:sz w:val="32"/>
          <w:szCs w:val="32"/>
        </w:rPr>
        <w:t>提交报价文件截止时间止，从湖北机场集团有限公司网站（www.whairport.com）下载。</w:t>
      </w:r>
    </w:p>
    <w:p>
      <w:pPr>
        <w:spacing w:line="400" w:lineRule="exact"/>
        <w:ind w:firstLine="641" w:firstLineChars="200"/>
        <w:outlineLvl w:val="1"/>
        <w:rPr>
          <w:rFonts w:ascii="仿宋_GB2312" w:eastAsia="仿宋_GB2312"/>
          <w:b/>
          <w:kern w:val="0"/>
          <w:sz w:val="32"/>
          <w:szCs w:val="32"/>
        </w:rPr>
      </w:pPr>
      <w:r>
        <w:rPr>
          <w:rFonts w:hint="eastAsia" w:ascii="仿宋_GB2312" w:eastAsia="仿宋_GB2312"/>
          <w:b/>
          <w:kern w:val="0"/>
          <w:sz w:val="32"/>
          <w:szCs w:val="32"/>
          <w:lang w:val="en-US" w:eastAsia="zh-CN"/>
        </w:rPr>
        <w:t>三</w:t>
      </w:r>
      <w:r>
        <w:rPr>
          <w:rFonts w:hint="eastAsia" w:ascii="仿宋_GB2312" w:eastAsia="仿宋_GB2312"/>
          <w:b/>
          <w:kern w:val="0"/>
          <w:sz w:val="32"/>
          <w:szCs w:val="32"/>
        </w:rPr>
        <w:t>、提交报价文件的截止时间（报价截止期）</w:t>
      </w:r>
    </w:p>
    <w:p>
      <w:pPr>
        <w:widowControl/>
        <w:spacing w:line="360" w:lineRule="auto"/>
        <w:ind w:firstLine="640" w:firstLineChars="200"/>
        <w:jc w:val="left"/>
        <w:rPr>
          <w:rFonts w:ascii="仿宋_GB2312" w:eastAsia="仿宋_GB2312"/>
          <w:kern w:val="0"/>
          <w:sz w:val="32"/>
          <w:szCs w:val="32"/>
        </w:rPr>
      </w:pPr>
      <w:r>
        <w:rPr>
          <w:rFonts w:hint="eastAsia" w:ascii="仿宋_GB2312" w:eastAsia="仿宋_GB2312"/>
          <w:kern w:val="0"/>
          <w:sz w:val="32"/>
          <w:szCs w:val="32"/>
        </w:rPr>
        <w:t>所有报价文件应当于</w:t>
      </w:r>
      <w:r>
        <w:rPr>
          <w:rFonts w:hint="eastAsia" w:ascii="仿宋_GB2312" w:eastAsia="仿宋_GB2312"/>
          <w:kern w:val="0"/>
          <w:sz w:val="32"/>
          <w:szCs w:val="32"/>
          <w:u w:val="single"/>
        </w:rPr>
        <w:t>202</w:t>
      </w:r>
      <w:r>
        <w:rPr>
          <w:rFonts w:hint="eastAsia" w:ascii="仿宋_GB2312" w:eastAsia="仿宋_GB2312"/>
          <w:kern w:val="0"/>
          <w:sz w:val="32"/>
          <w:szCs w:val="32"/>
          <w:u w:val="single"/>
          <w:lang w:val="en-US" w:eastAsia="zh-CN"/>
        </w:rPr>
        <w:t>3</w:t>
      </w:r>
      <w:r>
        <w:rPr>
          <w:rFonts w:hint="eastAsia" w:ascii="仿宋_GB2312" w:eastAsia="仿宋_GB2312"/>
          <w:kern w:val="0"/>
          <w:sz w:val="32"/>
          <w:szCs w:val="32"/>
          <w:u w:val="single"/>
        </w:rPr>
        <w:t>年</w:t>
      </w:r>
      <w:r>
        <w:rPr>
          <w:rFonts w:hint="eastAsia" w:ascii="仿宋_GB2312" w:eastAsia="仿宋_GB2312"/>
          <w:kern w:val="0"/>
          <w:sz w:val="32"/>
          <w:szCs w:val="32"/>
          <w:highlight w:val="none"/>
          <w:u w:val="single"/>
          <w:lang w:val="en-US" w:eastAsia="zh-CN"/>
        </w:rPr>
        <w:t>6</w:t>
      </w:r>
      <w:r>
        <w:rPr>
          <w:rFonts w:hint="eastAsia" w:ascii="仿宋_GB2312" w:eastAsia="仿宋_GB2312"/>
          <w:kern w:val="0"/>
          <w:sz w:val="32"/>
          <w:szCs w:val="32"/>
          <w:highlight w:val="none"/>
          <w:u w:val="single"/>
        </w:rPr>
        <w:t>月</w:t>
      </w:r>
      <w:r>
        <w:rPr>
          <w:rFonts w:hint="eastAsia" w:ascii="仿宋_GB2312" w:eastAsia="仿宋_GB2312"/>
          <w:kern w:val="0"/>
          <w:sz w:val="32"/>
          <w:szCs w:val="32"/>
          <w:highlight w:val="none"/>
          <w:u w:val="single"/>
          <w:lang w:val="en-US" w:eastAsia="zh-CN"/>
        </w:rPr>
        <w:t>1</w:t>
      </w:r>
      <w:r>
        <w:rPr>
          <w:rFonts w:hint="default" w:ascii="仿宋_GB2312" w:eastAsia="仿宋_GB2312"/>
          <w:kern w:val="0"/>
          <w:sz w:val="32"/>
          <w:szCs w:val="32"/>
          <w:highlight w:val="none"/>
          <w:u w:val="single"/>
          <w:lang w:eastAsia="zh-CN"/>
        </w:rPr>
        <w:t>3</w:t>
      </w:r>
      <w:r>
        <w:rPr>
          <w:rFonts w:hint="eastAsia" w:ascii="仿宋_GB2312" w:eastAsia="仿宋_GB2312"/>
          <w:kern w:val="0"/>
          <w:sz w:val="32"/>
          <w:szCs w:val="32"/>
          <w:u w:val="single"/>
        </w:rPr>
        <w:t xml:space="preserve">日17：00 </w:t>
      </w:r>
      <w:r>
        <w:rPr>
          <w:rFonts w:hint="eastAsia" w:ascii="仿宋_GB2312" w:eastAsia="仿宋_GB2312"/>
          <w:kern w:val="0"/>
          <w:sz w:val="32"/>
          <w:szCs w:val="32"/>
        </w:rPr>
        <w:t>时之前送达如下地址：</w:t>
      </w:r>
      <w:r>
        <w:rPr>
          <w:rFonts w:hint="eastAsia" w:ascii="仿宋_GB2312" w:eastAsia="仿宋_GB2312"/>
          <w:kern w:val="0"/>
          <w:sz w:val="32"/>
          <w:szCs w:val="32"/>
          <w:u w:val="single"/>
        </w:rPr>
        <w:t xml:space="preserve"> 湖北机场集团有限公司综合楼</w:t>
      </w:r>
      <w:r>
        <w:rPr>
          <w:rFonts w:hint="eastAsia" w:ascii="仿宋_GB2312" w:eastAsia="仿宋_GB2312"/>
          <w:kern w:val="0"/>
          <w:sz w:val="32"/>
          <w:szCs w:val="32"/>
          <w:u w:val="single"/>
          <w:lang w:val="en-US" w:eastAsia="zh-CN"/>
        </w:rPr>
        <w:t>C</w:t>
      </w:r>
      <w:r>
        <w:rPr>
          <w:rFonts w:ascii="仿宋_GB2312" w:eastAsia="仿宋_GB2312"/>
          <w:kern w:val="0"/>
          <w:sz w:val="32"/>
          <w:szCs w:val="32"/>
          <w:u w:val="single"/>
        </w:rPr>
        <w:t>70</w:t>
      </w:r>
      <w:r>
        <w:rPr>
          <w:rFonts w:hint="eastAsia" w:ascii="仿宋_GB2312" w:eastAsia="仿宋_GB2312"/>
          <w:kern w:val="0"/>
          <w:sz w:val="32"/>
          <w:szCs w:val="32"/>
          <w:u w:val="single"/>
          <w:lang w:val="en-US" w:eastAsia="zh-CN"/>
        </w:rPr>
        <w:t>8</w:t>
      </w:r>
      <w:r>
        <w:rPr>
          <w:rFonts w:hint="eastAsia" w:ascii="仿宋_GB2312" w:eastAsia="仿宋_GB2312"/>
          <w:kern w:val="0"/>
          <w:sz w:val="32"/>
          <w:szCs w:val="32"/>
          <w:u w:val="single"/>
        </w:rPr>
        <w:t xml:space="preserve">室 </w:t>
      </w:r>
      <w:r>
        <w:rPr>
          <w:rFonts w:hint="eastAsia" w:ascii="仿宋_GB2312" w:eastAsia="仿宋_GB2312"/>
          <w:kern w:val="0"/>
          <w:sz w:val="32"/>
          <w:szCs w:val="32"/>
        </w:rPr>
        <w:t>，逾期送达或不符合报价文件封装要求（第二章第十条）的报价文件将被拒收。</w:t>
      </w:r>
    </w:p>
    <w:p>
      <w:pPr>
        <w:widowControl/>
        <w:spacing w:line="360" w:lineRule="auto"/>
        <w:ind w:firstLine="637" w:firstLineChars="199"/>
        <w:jc w:val="left"/>
        <w:outlineLvl w:val="0"/>
        <w:rPr>
          <w:rFonts w:hint="eastAsia" w:ascii="仿宋_GB2312" w:eastAsia="仿宋_GB2312"/>
          <w:b/>
          <w:bCs/>
          <w:kern w:val="0"/>
          <w:sz w:val="32"/>
          <w:szCs w:val="32"/>
        </w:rPr>
      </w:pPr>
      <w:r>
        <w:rPr>
          <w:rFonts w:hint="eastAsia" w:ascii="仿宋_GB2312" w:eastAsia="仿宋_GB2312"/>
          <w:b/>
          <w:bCs/>
          <w:kern w:val="0"/>
          <w:sz w:val="32"/>
          <w:szCs w:val="32"/>
          <w:lang w:val="en-US" w:eastAsia="zh-CN"/>
        </w:rPr>
        <w:t>四</w:t>
      </w:r>
      <w:r>
        <w:rPr>
          <w:rFonts w:hint="eastAsia" w:ascii="仿宋_GB2312" w:eastAsia="仿宋_GB2312"/>
          <w:b/>
          <w:bCs/>
          <w:kern w:val="0"/>
          <w:sz w:val="32"/>
          <w:szCs w:val="32"/>
        </w:rPr>
        <w:t>、谈判时间和地点</w:t>
      </w:r>
    </w:p>
    <w:p>
      <w:pPr>
        <w:widowControl/>
        <w:tabs>
          <w:tab w:val="left" w:pos="3630"/>
        </w:tabs>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谈判时间：202</w:t>
      </w:r>
      <w:r>
        <w:rPr>
          <w:rFonts w:ascii="仿宋_GB2312" w:eastAsia="仿宋_GB2312"/>
          <w:sz w:val="32"/>
          <w:szCs w:val="32"/>
        </w:rPr>
        <w:t>2</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w:t>
      </w:r>
      <w:r>
        <w:rPr>
          <w:rFonts w:hint="default" w:ascii="仿宋_GB2312" w:eastAsia="仿宋_GB2312"/>
          <w:sz w:val="32"/>
          <w:szCs w:val="32"/>
          <w:highlight w:val="none"/>
          <w:lang w:eastAsia="zh-CN"/>
        </w:rPr>
        <w:t>4</w:t>
      </w:r>
      <w:bookmarkStart w:id="115" w:name="_GoBack"/>
      <w:bookmarkEnd w:id="115"/>
      <w:r>
        <w:rPr>
          <w:rFonts w:hint="eastAsia" w:ascii="仿宋_GB2312" w:eastAsia="仿宋_GB2312"/>
          <w:sz w:val="32"/>
          <w:szCs w:val="32"/>
          <w:highlight w:val="none"/>
        </w:rPr>
        <w:t>日</w:t>
      </w:r>
      <w:r>
        <w:rPr>
          <w:rFonts w:hint="eastAsia" w:ascii="仿宋_GB2312" w:eastAsia="仿宋_GB2312"/>
          <w:sz w:val="32"/>
          <w:szCs w:val="32"/>
        </w:rPr>
        <w:t>14：30时（暂定，如有变化另行通知）</w:t>
      </w:r>
    </w:p>
    <w:p>
      <w:pPr>
        <w:widowControl/>
        <w:tabs>
          <w:tab w:val="left" w:pos="3630"/>
        </w:tabs>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谈判地点：</w:t>
      </w:r>
      <w:r>
        <w:rPr>
          <w:rFonts w:hint="eastAsia" w:ascii="仿宋_GB2312" w:eastAsia="仿宋_GB2312"/>
          <w:kern w:val="0"/>
          <w:sz w:val="32"/>
          <w:szCs w:val="32"/>
          <w:u w:val="single"/>
          <w:lang w:val="en-US" w:eastAsia="zh-CN"/>
        </w:rPr>
        <w:t>武汉天河机场有限责任公司综合楼</w:t>
      </w:r>
      <w:r>
        <w:rPr>
          <w:rFonts w:hint="eastAsia" w:ascii="仿宋_GB2312" w:eastAsia="仿宋_GB2312"/>
          <w:sz w:val="32"/>
          <w:szCs w:val="32"/>
          <w:lang w:val="en-US" w:eastAsia="zh-CN"/>
        </w:rPr>
        <w:t>A208</w:t>
      </w:r>
      <w:r>
        <w:rPr>
          <w:rFonts w:hint="eastAsia" w:ascii="仿宋_GB2312" w:eastAsia="仿宋_GB2312"/>
          <w:sz w:val="32"/>
          <w:szCs w:val="32"/>
        </w:rPr>
        <w:t>室（暂定，如有变化另行通知）</w:t>
      </w:r>
    </w:p>
    <w:p>
      <w:pPr>
        <w:widowControl/>
        <w:spacing w:line="360" w:lineRule="auto"/>
        <w:ind w:firstLine="641" w:firstLineChars="200"/>
        <w:jc w:val="left"/>
        <w:rPr>
          <w:rFonts w:ascii="仿宋_GB2312" w:eastAsia="仿宋_GB2312"/>
          <w:b/>
          <w:bCs/>
          <w:kern w:val="0"/>
          <w:sz w:val="32"/>
          <w:szCs w:val="32"/>
          <w:u w:val="none"/>
        </w:rPr>
      </w:pPr>
      <w:r>
        <w:rPr>
          <w:rFonts w:hint="eastAsia" w:ascii="仿宋_GB2312" w:eastAsia="仿宋_GB2312"/>
          <w:b/>
          <w:bCs/>
          <w:kern w:val="0"/>
          <w:sz w:val="32"/>
          <w:szCs w:val="32"/>
          <w:u w:val="none"/>
          <w:lang w:val="en-US" w:eastAsia="zh-CN"/>
        </w:rPr>
        <w:t>五</w:t>
      </w:r>
      <w:r>
        <w:rPr>
          <w:rFonts w:hint="eastAsia" w:ascii="仿宋_GB2312" w:eastAsia="仿宋_GB2312"/>
          <w:b/>
          <w:bCs/>
          <w:kern w:val="0"/>
          <w:sz w:val="32"/>
          <w:szCs w:val="32"/>
          <w:u w:val="none"/>
        </w:rPr>
        <w:t>、其他</w:t>
      </w:r>
    </w:p>
    <w:p>
      <w:pPr>
        <w:widowControl/>
        <w:spacing w:line="360" w:lineRule="auto"/>
        <w:ind w:firstLine="640" w:firstLineChars="200"/>
        <w:jc w:val="left"/>
        <w:rPr>
          <w:rFonts w:ascii="仿宋_GB2312" w:eastAsia="仿宋_GB2312"/>
          <w:kern w:val="0"/>
          <w:sz w:val="32"/>
          <w:szCs w:val="32"/>
          <w:u w:val="none"/>
        </w:rPr>
      </w:pPr>
      <w:r>
        <w:rPr>
          <w:rFonts w:hint="eastAsia" w:ascii="仿宋_GB2312" w:eastAsia="仿宋_GB2312"/>
          <w:kern w:val="0"/>
          <w:sz w:val="32"/>
          <w:szCs w:val="32"/>
          <w:u w:val="none"/>
        </w:rPr>
        <w:t>1.报价人对本次采购活动事项有疑问的，请在报价截止时间3个日历天之前书面提出。</w:t>
      </w:r>
    </w:p>
    <w:p>
      <w:pPr>
        <w:widowControl/>
        <w:spacing w:line="360" w:lineRule="auto"/>
        <w:ind w:firstLine="640" w:firstLineChars="200"/>
        <w:jc w:val="left"/>
        <w:rPr>
          <w:rFonts w:ascii="仿宋_GB2312" w:eastAsia="仿宋_GB2312"/>
          <w:kern w:val="0"/>
          <w:sz w:val="32"/>
          <w:szCs w:val="32"/>
          <w:u w:val="none"/>
        </w:rPr>
      </w:pPr>
      <w:r>
        <w:rPr>
          <w:rFonts w:hint="eastAsia" w:ascii="仿宋_GB2312" w:eastAsia="仿宋_GB2312"/>
          <w:kern w:val="0"/>
          <w:sz w:val="32"/>
          <w:szCs w:val="32"/>
          <w:u w:val="none"/>
        </w:rPr>
        <w:t>2.以上如有变更，采购人将会书面通知所有领取询价文件的潜在报价人。</w:t>
      </w:r>
    </w:p>
    <w:p>
      <w:pPr>
        <w:widowControl/>
        <w:spacing w:line="360" w:lineRule="auto"/>
        <w:ind w:firstLine="560" w:firstLineChars="200"/>
        <w:jc w:val="left"/>
        <w:rPr>
          <w:rFonts w:ascii="仿宋_GB2312" w:eastAsia="仿宋_GB2312"/>
          <w:kern w:val="0"/>
          <w:sz w:val="28"/>
          <w:szCs w:val="28"/>
          <w:u w:val="none"/>
        </w:rPr>
      </w:pPr>
      <w:r>
        <w:rPr>
          <w:rFonts w:hint="eastAsia" w:ascii="仿宋_GB2312" w:eastAsia="仿宋_GB2312"/>
          <w:kern w:val="0"/>
          <w:sz w:val="28"/>
          <w:szCs w:val="28"/>
          <w:u w:val="none"/>
        </w:rPr>
        <w:t> </w:t>
      </w:r>
    </w:p>
    <w:p>
      <w:pPr>
        <w:widowControl/>
        <w:tabs>
          <w:tab w:val="left" w:pos="3630"/>
        </w:tabs>
        <w:spacing w:line="360" w:lineRule="auto"/>
        <w:ind w:firstLine="640" w:firstLineChars="200"/>
        <w:jc w:val="left"/>
        <w:rPr>
          <w:rFonts w:hint="eastAsia" w:ascii="仿宋_GB2312" w:eastAsia="仿宋_GB2312"/>
          <w:kern w:val="0"/>
          <w:sz w:val="32"/>
          <w:szCs w:val="32"/>
          <w:u w:val="single"/>
        </w:rPr>
      </w:pPr>
      <w:r>
        <w:rPr>
          <w:rFonts w:hint="eastAsia" w:ascii="仿宋_GB2312" w:eastAsia="仿宋_GB2312"/>
          <w:sz w:val="32"/>
          <w:szCs w:val="32"/>
        </w:rPr>
        <w:t xml:space="preserve">采购人： </w:t>
      </w:r>
      <w:r>
        <w:rPr>
          <w:rFonts w:hint="eastAsia" w:ascii="仿宋_GB2312" w:eastAsia="仿宋_GB2312"/>
          <w:sz w:val="32"/>
          <w:szCs w:val="32"/>
          <w:u w:val="single"/>
        </w:rPr>
        <w:t xml:space="preserve"> </w:t>
      </w:r>
      <w:r>
        <w:rPr>
          <w:rFonts w:hint="eastAsia" w:ascii="仿宋_GB2312" w:eastAsia="仿宋_GB2312"/>
          <w:kern w:val="0"/>
          <w:sz w:val="32"/>
          <w:szCs w:val="32"/>
          <w:u w:val="single"/>
          <w:lang w:val="en-US" w:eastAsia="zh-CN"/>
        </w:rPr>
        <w:t>武汉天河机场有限责任公司</w:t>
      </w:r>
      <w:r>
        <w:rPr>
          <w:rFonts w:hint="eastAsia" w:ascii="仿宋_GB2312" w:eastAsia="仿宋_GB2312"/>
          <w:kern w:val="0"/>
          <w:sz w:val="32"/>
          <w:szCs w:val="32"/>
          <w:u w:val="single"/>
        </w:rPr>
        <w:t>物业公司</w:t>
      </w:r>
    </w:p>
    <w:p>
      <w:pPr>
        <w:widowControl/>
        <w:tabs>
          <w:tab w:val="left" w:pos="3630"/>
        </w:tabs>
        <w:spacing w:line="360" w:lineRule="auto"/>
        <w:ind w:firstLine="640" w:firstLineChars="200"/>
        <w:jc w:val="left"/>
        <w:rPr>
          <w:rFonts w:hint="eastAsia" w:ascii="仿宋_GB2312" w:eastAsia="仿宋_GB2312"/>
          <w:kern w:val="0"/>
          <w:sz w:val="32"/>
          <w:szCs w:val="32"/>
          <w:u w:val="single"/>
        </w:rPr>
      </w:pPr>
      <w:r>
        <w:rPr>
          <w:rFonts w:hint="eastAsia" w:ascii="仿宋_GB2312" w:eastAsia="仿宋_GB2312"/>
          <w:sz w:val="32"/>
          <w:szCs w:val="32"/>
        </w:rPr>
        <w:t xml:space="preserve">采购人地址： </w:t>
      </w:r>
      <w:r>
        <w:rPr>
          <w:rFonts w:hint="eastAsia" w:ascii="仿宋_GB2312" w:eastAsia="仿宋_GB2312"/>
          <w:sz w:val="32"/>
          <w:szCs w:val="32"/>
          <w:u w:val="single"/>
        </w:rPr>
        <w:t xml:space="preserve"> </w:t>
      </w:r>
      <w:r>
        <w:rPr>
          <w:rFonts w:hint="eastAsia" w:ascii="仿宋_GB2312" w:eastAsia="仿宋_GB2312"/>
          <w:kern w:val="0"/>
          <w:sz w:val="32"/>
          <w:szCs w:val="32"/>
          <w:u w:val="single"/>
          <w:lang w:val="en-US" w:eastAsia="zh-CN"/>
        </w:rPr>
        <w:t>武汉天河机场有限责任公司</w:t>
      </w:r>
      <w:r>
        <w:rPr>
          <w:rFonts w:hint="eastAsia" w:ascii="仿宋_GB2312" w:eastAsia="仿宋_GB2312"/>
          <w:kern w:val="0"/>
          <w:sz w:val="32"/>
          <w:szCs w:val="32"/>
          <w:u w:val="single"/>
        </w:rPr>
        <w:t>物业公司综合楼</w:t>
      </w:r>
      <w:r>
        <w:rPr>
          <w:rFonts w:hint="eastAsia" w:ascii="仿宋_GB2312" w:eastAsia="仿宋_GB2312"/>
          <w:kern w:val="0"/>
          <w:sz w:val="32"/>
          <w:szCs w:val="32"/>
          <w:u w:val="single"/>
          <w:lang w:val="en-US" w:eastAsia="zh-CN"/>
        </w:rPr>
        <w:t>C</w:t>
      </w:r>
      <w:r>
        <w:rPr>
          <w:rFonts w:ascii="仿宋_GB2312" w:eastAsia="仿宋_GB2312"/>
          <w:kern w:val="0"/>
          <w:sz w:val="32"/>
          <w:szCs w:val="32"/>
          <w:u w:val="single"/>
        </w:rPr>
        <w:t>70</w:t>
      </w:r>
      <w:r>
        <w:rPr>
          <w:rFonts w:hint="eastAsia" w:ascii="仿宋_GB2312" w:eastAsia="仿宋_GB2312"/>
          <w:kern w:val="0"/>
          <w:sz w:val="32"/>
          <w:szCs w:val="32"/>
          <w:u w:val="single"/>
          <w:lang w:val="en-US" w:eastAsia="zh-CN"/>
        </w:rPr>
        <w:t>8</w:t>
      </w:r>
      <w:r>
        <w:rPr>
          <w:rFonts w:hint="eastAsia" w:ascii="仿宋_GB2312" w:eastAsia="仿宋_GB2312"/>
          <w:kern w:val="0"/>
          <w:sz w:val="32"/>
          <w:szCs w:val="32"/>
          <w:u w:val="single"/>
        </w:rPr>
        <w:t>室</w:t>
      </w:r>
    </w:p>
    <w:p>
      <w:pPr>
        <w:widowControl/>
        <w:tabs>
          <w:tab w:val="left" w:pos="3630"/>
        </w:tabs>
        <w:spacing w:line="360" w:lineRule="auto"/>
        <w:ind w:firstLine="640" w:firstLineChars="200"/>
        <w:jc w:val="left"/>
        <w:rPr>
          <w:rFonts w:hint="eastAsia" w:ascii="仿宋_GB2312" w:eastAsia="仿宋_GB2312"/>
          <w:sz w:val="32"/>
          <w:szCs w:val="32"/>
        </w:rPr>
      </w:pPr>
      <w:r>
        <w:rPr>
          <w:rFonts w:hint="eastAsia" w:ascii="仿宋_GB2312" w:eastAsia="仿宋_GB2312"/>
          <w:sz w:val="32"/>
          <w:szCs w:val="32"/>
        </w:rPr>
        <w:t xml:space="preserve">联系人： </w:t>
      </w:r>
      <w:r>
        <w:rPr>
          <w:rFonts w:hint="eastAsia" w:ascii="仿宋_GB2312" w:eastAsia="仿宋_GB2312"/>
          <w:sz w:val="32"/>
          <w:szCs w:val="32"/>
          <w:u w:val="single"/>
        </w:rPr>
        <w:t xml:space="preserve"> 吴女士 </w:t>
      </w:r>
      <w:r>
        <w:rPr>
          <w:rFonts w:hint="eastAsia" w:ascii="仿宋_GB2312" w:eastAsia="仿宋_GB2312"/>
          <w:sz w:val="32"/>
          <w:szCs w:val="32"/>
        </w:rPr>
        <w:t xml:space="preserve">    联系电话</w:t>
      </w:r>
      <w:r>
        <w:rPr>
          <w:rFonts w:hint="eastAsia" w:ascii="仿宋_GB2312" w:eastAsia="仿宋_GB2312"/>
          <w:sz w:val="32"/>
          <w:szCs w:val="32"/>
          <w:lang w:val="en-US" w:eastAsia="zh-CN"/>
        </w:rPr>
        <w:t xml:space="preserve"> </w:t>
      </w:r>
      <w:r>
        <w:rPr>
          <w:rFonts w:hint="eastAsia" w:ascii="仿宋_GB2312" w:eastAsia="仿宋_GB2312"/>
          <w:sz w:val="32"/>
          <w:szCs w:val="32"/>
        </w:rPr>
        <w:t>：</w:t>
      </w:r>
      <w:r>
        <w:rPr>
          <w:rFonts w:hint="eastAsia" w:ascii="仿宋_GB2312" w:eastAsia="仿宋_GB2312"/>
          <w:sz w:val="32"/>
          <w:szCs w:val="32"/>
          <w:lang w:val="en-US" w:eastAsia="zh-CN"/>
        </w:rPr>
        <w:t>85819653</w:t>
      </w:r>
      <w:r>
        <w:rPr>
          <w:rFonts w:hint="eastAsia" w:ascii="仿宋_GB2312" w:eastAsia="仿宋_GB2312"/>
          <w:sz w:val="32"/>
          <w:szCs w:val="32"/>
        </w:rPr>
        <w:t xml:space="preserve">       </w:t>
      </w:r>
    </w:p>
    <w:p>
      <w:pPr>
        <w:widowControl/>
        <w:tabs>
          <w:tab w:val="left" w:pos="3630"/>
        </w:tabs>
        <w:spacing w:line="360" w:lineRule="auto"/>
        <w:ind w:firstLine="640" w:firstLineChars="200"/>
        <w:jc w:val="left"/>
        <w:rPr>
          <w:rFonts w:hint="eastAsia" w:ascii="仿宋_GB2312" w:hAnsi="仿宋_GB2312" w:eastAsia="仿宋_GB2312" w:cs="仿宋_GB2312"/>
          <w:sz w:val="32"/>
          <w:szCs w:val="32"/>
        </w:rPr>
      </w:pPr>
      <w:r>
        <w:rPr>
          <w:rFonts w:hint="eastAsia" w:ascii="仿宋_GB2312" w:eastAsia="仿宋_GB2312"/>
          <w:sz w:val="32"/>
          <w:szCs w:val="32"/>
          <w:lang w:val="en-US" w:eastAsia="zh-CN"/>
        </w:rPr>
        <w:t xml:space="preserve">项目投诉电话：     </w:t>
      </w:r>
      <w:r>
        <w:rPr>
          <w:rFonts w:hint="eastAsia" w:ascii="仿宋_GB2312" w:hAnsi="仿宋_GB2312" w:eastAsia="仿宋_GB2312" w:cs="仿宋_GB2312"/>
          <w:sz w:val="32"/>
          <w:szCs w:val="32"/>
        </w:rPr>
        <w:t>经营管理部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85819039 </w:t>
      </w:r>
    </w:p>
    <w:p>
      <w:pPr>
        <w:widowControl/>
        <w:tabs>
          <w:tab w:val="left" w:pos="3630"/>
        </w:tabs>
        <w:spacing w:line="360" w:lineRule="auto"/>
        <w:ind w:firstLine="4800" w:firstLineChars="15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纪委：85819567</w:t>
      </w:r>
    </w:p>
    <w:p>
      <w:pPr>
        <w:widowControl/>
        <w:tabs>
          <w:tab w:val="left" w:pos="3630"/>
        </w:tabs>
        <w:spacing w:line="360" w:lineRule="auto"/>
        <w:ind w:firstLine="640" w:firstLineChars="200"/>
        <w:jc w:val="left"/>
        <w:rPr>
          <w:rFonts w:hint="eastAsia" w:ascii="仿宋_GB2312" w:eastAsia="仿宋_GB2312"/>
          <w:sz w:val="32"/>
          <w:szCs w:val="32"/>
          <w:highlight w:val="none"/>
        </w:rPr>
      </w:pPr>
      <w:r>
        <w:rPr>
          <w:rFonts w:hint="eastAsia" w:ascii="仿宋_GB2312" w:eastAsia="仿宋_GB2312"/>
          <w:sz w:val="32"/>
          <w:szCs w:val="32"/>
        </w:rPr>
        <w:t>日   期：202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日</w:t>
      </w:r>
    </w:p>
    <w:p>
      <w:pPr>
        <w:widowControl/>
        <w:spacing w:line="360" w:lineRule="auto"/>
        <w:ind w:firstLine="640" w:firstLineChars="200"/>
        <w:jc w:val="left"/>
        <w:rPr>
          <w:rFonts w:ascii="仿宋_GB2312" w:eastAsia="仿宋_GB2312"/>
          <w:kern w:val="0"/>
          <w:sz w:val="28"/>
          <w:szCs w:val="28"/>
          <w:u w:val="single"/>
        </w:rPr>
      </w:pPr>
      <w:r>
        <w:rPr>
          <w:rFonts w:ascii="仿宋_GB2312" w:eastAsia="仿宋_GB2312"/>
          <w:sz w:val="32"/>
          <w:szCs w:val="32"/>
        </w:rPr>
        <w:br w:type="page"/>
      </w:r>
      <w:r>
        <w:rPr>
          <w:rFonts w:hint="eastAsia" w:ascii="仿宋_GB2312" w:eastAsia="仿宋_GB2312"/>
          <w:b/>
          <w:bCs/>
          <w:kern w:val="0"/>
          <w:sz w:val="32"/>
          <w:szCs w:val="32"/>
        </w:rPr>
        <w:t>第二章  供应商须知、询价货物的技术、商务要求</w:t>
      </w:r>
    </w:p>
    <w:p>
      <w:pPr>
        <w:widowControl/>
        <w:spacing w:line="360" w:lineRule="auto"/>
        <w:jc w:val="center"/>
        <w:rPr>
          <w:rFonts w:ascii="仿宋_GB2312" w:eastAsia="仿宋_GB2312"/>
          <w:b/>
          <w:bCs/>
          <w:kern w:val="0"/>
          <w:sz w:val="28"/>
          <w:szCs w:val="28"/>
        </w:rPr>
      </w:pPr>
    </w:p>
    <w:p>
      <w:pPr>
        <w:numPr>
          <w:ilvl w:val="0"/>
          <w:numId w:val="2"/>
        </w:numPr>
        <w:ind w:left="68" w:leftChars="0" w:firstLine="562" w:firstLineChars="0"/>
        <w:rPr>
          <w:rFonts w:ascii="仿宋_GB2312" w:eastAsia="仿宋_GB2312"/>
          <w:b/>
          <w:sz w:val="28"/>
          <w:szCs w:val="28"/>
        </w:rPr>
      </w:pPr>
      <w:r>
        <w:rPr>
          <w:rFonts w:hint="eastAsia" w:ascii="仿宋_GB2312" w:eastAsia="仿宋_GB2312"/>
          <w:b/>
          <w:sz w:val="28"/>
          <w:szCs w:val="28"/>
        </w:rPr>
        <w:t>*询价货物名称、型号规格、数量要求</w:t>
      </w:r>
    </w:p>
    <w:tbl>
      <w:tblPr>
        <w:tblStyle w:val="5"/>
        <w:tblW w:w="8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6"/>
        <w:gridCol w:w="1982"/>
        <w:gridCol w:w="1096"/>
        <w:gridCol w:w="2587"/>
        <w:gridCol w:w="656"/>
        <w:gridCol w:w="1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8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0" w:type="auto"/>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0" w:type="auto"/>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0" w:type="auto"/>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手动火灾报警按钮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FDM183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消火栓按钮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FDMHM183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报警主机电池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CB12250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点型光电烟感火灾探测器</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FDO181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点型光电烟感火灾探测器底座</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集中控制型消防应急照明标志灯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紫光新锐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TH-BLJC-ILRE</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1-3号楼消防应急照明标志灯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消防疏散指示灯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左指：15                 右指：15                双向：15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输入输出模块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FDCI181-2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FDCI181-2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隔离模块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FDCI181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消防电话分机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SIEMENS-HD120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壁挂式音箱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SIEMENS-ZA2725A</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带玻璃的消火栓箱门框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1800mm*700mm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Y1001.6MPa</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表弯规格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内丝M20*1.5，外丝4分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铜球阀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浮球阀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遥控浮球阀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4孔法兰式，孔距9cm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浮球阀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DN15（长21cm）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浮球阀内丝直接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皮垫片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镀锌螺杆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含金属平垫片、弹簧垫片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声光报警器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HSG1010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室外消防栓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bl>
    <w:p>
      <w:pPr>
        <w:widowControl/>
        <w:spacing w:line="360" w:lineRule="auto"/>
        <w:jc w:val="left"/>
        <w:rPr>
          <w:rFonts w:ascii="仿宋_GB2312" w:eastAsia="仿宋_GB2312"/>
          <w:bCs/>
          <w:kern w:val="0"/>
          <w:sz w:val="28"/>
          <w:szCs w:val="28"/>
        </w:rPr>
      </w:pPr>
    </w:p>
    <w:p>
      <w:pPr>
        <w:numPr>
          <w:ilvl w:val="0"/>
          <w:numId w:val="2"/>
        </w:numPr>
        <w:ind w:left="68" w:leftChars="0" w:firstLine="562" w:firstLineChars="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报价人的报价范围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本项目报价应包含运输，税费，不接受二次调价，一次性送货。</w:t>
      </w:r>
    </w:p>
    <w:p>
      <w:pPr>
        <w:numPr>
          <w:ilvl w:val="0"/>
          <w:numId w:val="2"/>
        </w:numPr>
        <w:ind w:left="68" w:leftChars="0" w:firstLine="562" w:firstLineChars="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报价人的资质要求</w:t>
      </w:r>
    </w:p>
    <w:p>
      <w:pPr>
        <w:pStyle w:val="9"/>
        <w:numPr>
          <w:ilvl w:val="0"/>
          <w:numId w:val="3"/>
        </w:numPr>
        <w:snapToGrid w:val="0"/>
        <w:spacing w:line="52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报价人须具备合法有效的营业执照，且合法存续，经营范围包括消防设备</w:t>
      </w:r>
      <w:r>
        <w:rPr>
          <w:rFonts w:hint="eastAsia" w:ascii="仿宋_GB2312" w:hAnsi="仿宋_GB2312" w:eastAsia="仿宋_GB2312" w:cs="仿宋_GB2312"/>
          <w:sz w:val="32"/>
          <w:szCs w:val="32"/>
          <w:lang w:eastAsia="zh-CN"/>
        </w:rPr>
        <w:t>。</w:t>
      </w:r>
    </w:p>
    <w:p>
      <w:pPr>
        <w:widowControl/>
        <w:numPr>
          <w:ilvl w:val="0"/>
          <w:numId w:val="3"/>
        </w:numPr>
        <w:tabs>
          <w:tab w:val="left" w:pos="3630"/>
        </w:tabs>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投标人必须是在“信用中国”网（www.creditchina.gov.cn）中未被列入失信被执行人、重大税收违法案件当事人名单、政府招标严重违法失信行为记录名单</w:t>
      </w:r>
      <w:r>
        <w:rPr>
          <w:rFonts w:hint="eastAsia" w:ascii="仿宋_GB2312" w:hAnsi="仿宋_GB2312" w:eastAsia="仿宋_GB2312" w:cs="仿宋_GB2312"/>
          <w:sz w:val="32"/>
          <w:szCs w:val="32"/>
          <w:lang w:eastAsia="zh-CN"/>
        </w:rPr>
        <w:t>。</w:t>
      </w:r>
    </w:p>
    <w:p>
      <w:pPr>
        <w:widowControl/>
        <w:numPr>
          <w:ilvl w:val="0"/>
          <w:numId w:val="3"/>
        </w:numPr>
        <w:tabs>
          <w:tab w:val="left" w:pos="3630"/>
        </w:tabs>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如供应商的询价报价低于采购控制价的80%，供应商需在询价响应文件中提供成本分析报告，该成本分析报告经评标小组半数以上成员通过的，则该供应商的询价响应文件可继续参与评分，否则按无效文件处理</w:t>
      </w:r>
      <w:r>
        <w:rPr>
          <w:rFonts w:hint="eastAsia" w:ascii="仿宋_GB2312" w:hAnsi="仿宋_GB2312" w:eastAsia="仿宋_GB2312" w:cs="仿宋_GB2312"/>
          <w:sz w:val="32"/>
          <w:szCs w:val="32"/>
          <w:lang w:eastAsia="zh-CN"/>
        </w:rPr>
        <w:t>。</w:t>
      </w:r>
    </w:p>
    <w:p>
      <w:pPr>
        <w:pStyle w:val="10"/>
        <w:ind w:left="568"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4、本项目不接受联合体报价。</w:t>
      </w:r>
    </w:p>
    <w:p>
      <w:pPr>
        <w:numPr>
          <w:ilvl w:val="0"/>
          <w:numId w:val="2"/>
        </w:numPr>
        <w:ind w:left="68" w:leftChars="0" w:firstLine="562" w:firstLineChars="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询价货物的质量要求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符合相关国家检测、验收标准及本次询价技术规范要求。交货时，提交产品合格证、质检报告。</w:t>
      </w:r>
    </w:p>
    <w:p>
      <w:pPr>
        <w:numPr>
          <w:ilvl w:val="0"/>
          <w:numId w:val="2"/>
        </w:numPr>
        <w:ind w:left="68" w:leftChars="0" w:firstLine="562" w:firstLineChars="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询价货物的交货期与交货方式要求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报价人必须于成交通知书发布之日起15个日历天内按要求将货物送至机场</w:t>
      </w:r>
      <w:r>
        <w:rPr>
          <w:rFonts w:hint="eastAsia" w:ascii="仿宋_GB2312" w:hAnsi="仿宋_GB2312" w:eastAsia="仿宋_GB2312" w:cs="仿宋_GB2312"/>
          <w:sz w:val="32"/>
          <w:szCs w:val="32"/>
          <w:lang w:val="en-US" w:eastAsia="zh-CN"/>
        </w:rPr>
        <w:t>倒班楼</w:t>
      </w:r>
      <w:r>
        <w:rPr>
          <w:rFonts w:hint="eastAsia" w:ascii="仿宋_GB2312" w:hAnsi="仿宋_GB2312" w:eastAsia="仿宋_GB2312" w:cs="仿宋_GB2312"/>
          <w:sz w:val="32"/>
          <w:szCs w:val="32"/>
        </w:rPr>
        <w:t>内。</w:t>
      </w:r>
    </w:p>
    <w:p>
      <w:pPr>
        <w:numPr>
          <w:ilvl w:val="0"/>
          <w:numId w:val="2"/>
        </w:numPr>
        <w:ind w:left="68" w:leftChars="0" w:firstLine="562" w:firstLineChars="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询价货物的质保期及售后服务要求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报价人在提供售后服务时必须满足以下几点：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1、报价人应提供有效的联系人和联系电话，如有变更，报价人应及时、主动通知询价人。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2、报价人应做好定期客户回访工作，及时发现、回复询价人提出的问题，并根据询价人需求提供相关的采购资料。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3、报价人提供的全部货物质保期为2年。</w:t>
      </w:r>
    </w:p>
    <w:p>
      <w:pPr>
        <w:numPr>
          <w:ilvl w:val="0"/>
          <w:numId w:val="2"/>
        </w:numPr>
        <w:ind w:left="68" w:leftChars="0" w:firstLine="562" w:firstLineChars="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验收检验要求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货到后，询价人按照询价文件规定的技术参数要求收货，并履行相关验收手续，经验收确认产品符合要求后，由询价人在验收单上签字。</w:t>
      </w:r>
    </w:p>
    <w:p>
      <w:pPr>
        <w:numPr>
          <w:ilvl w:val="0"/>
          <w:numId w:val="2"/>
        </w:numPr>
        <w:ind w:left="68" w:leftChars="0" w:firstLine="562" w:firstLineChars="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*本项目的采购控制价:</w:t>
      </w:r>
      <w:r>
        <w:rPr>
          <w:rFonts w:hint="eastAsia" w:ascii="仿宋_GB2312" w:hAnsi="仿宋_GB2312" w:eastAsia="仿宋_GB2312" w:cs="仿宋_GB2312"/>
          <w:b/>
          <w:sz w:val="32"/>
          <w:szCs w:val="32"/>
          <w:u w:val="single"/>
          <w:lang w:val="en-US" w:eastAsia="zh-CN"/>
        </w:rPr>
        <w:t>1.4787</w:t>
      </w:r>
      <w:r>
        <w:rPr>
          <w:rFonts w:hint="eastAsia" w:ascii="仿宋_GB2312" w:hAnsi="仿宋_GB2312" w:eastAsia="仿宋_GB2312" w:cs="仿宋_GB2312"/>
          <w:b/>
          <w:sz w:val="32"/>
          <w:szCs w:val="32"/>
          <w:u w:val="single"/>
        </w:rPr>
        <w:t>万元</w:t>
      </w:r>
      <w:r>
        <w:rPr>
          <w:rFonts w:hint="eastAsia" w:ascii="仿宋_GB2312" w:hAnsi="仿宋_GB2312" w:eastAsia="仿宋_GB2312" w:cs="仿宋_GB2312"/>
          <w:b/>
          <w:sz w:val="32"/>
          <w:szCs w:val="32"/>
        </w:rPr>
        <w:t>。</w:t>
      </w:r>
    </w:p>
    <w:p>
      <w:pPr>
        <w:numPr>
          <w:ilvl w:val="0"/>
          <w:numId w:val="2"/>
        </w:numPr>
        <w:ind w:left="68" w:leftChars="0" w:firstLine="562" w:firstLineChars="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*货款支付要求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经询价人验收合格之后，报价人提交合同价款100%增值税专用发票后，询价人在30日历天内支付货款总额的95%，余款（货款总额的5%，无利息）作为质保金，待质保期满并收到报价人等额的质保金收据后 30个日历天内支付。</w:t>
      </w:r>
    </w:p>
    <w:p>
      <w:pPr>
        <w:ind w:firstLine="641"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十、</w:t>
      </w:r>
      <w:r>
        <w:rPr>
          <w:rFonts w:hint="eastAsia" w:ascii="仿宋_GB2312" w:hAnsi="仿宋_GB2312" w:eastAsia="仿宋_GB2312" w:cs="仿宋_GB2312"/>
          <w:b/>
          <w:sz w:val="32"/>
          <w:szCs w:val="32"/>
        </w:rPr>
        <w:t>询价评审小组的组成</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评标小组由</w:t>
      </w:r>
      <w:r>
        <w:rPr>
          <w:rFonts w:hint="eastAsia" w:ascii="仿宋_GB2312" w:hAnsi="仿宋_GB2312" w:eastAsia="仿宋_GB2312" w:cs="仿宋_GB2312"/>
          <w:sz w:val="32"/>
          <w:szCs w:val="32"/>
          <w:lang w:val="en-US" w:eastAsia="zh-CN"/>
        </w:rPr>
        <w:t>武汉天河机场有限责任公司物业公司</w:t>
      </w:r>
      <w:r>
        <w:rPr>
          <w:rFonts w:hint="eastAsia" w:ascii="仿宋_GB2312" w:hAnsi="仿宋_GB2312" w:eastAsia="仿宋_GB2312" w:cs="仿宋_GB2312"/>
          <w:sz w:val="32"/>
          <w:szCs w:val="32"/>
        </w:rPr>
        <w:t>相关部门人员组成(其中物业综合办公室1人、物业维修保障室1人、物业管理室1人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经营管理部1人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numPr>
          <w:ilvl w:val="0"/>
          <w:numId w:val="0"/>
        </w:numPr>
        <w:ind w:firstLine="641"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十一、</w:t>
      </w:r>
      <w:r>
        <w:rPr>
          <w:rFonts w:hint="eastAsia" w:ascii="仿宋_GB2312" w:hAnsi="仿宋_GB2312" w:eastAsia="仿宋_GB2312" w:cs="仿宋_GB2312"/>
          <w:b/>
          <w:sz w:val="32"/>
          <w:szCs w:val="32"/>
        </w:rPr>
        <w:t>废标情形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有下列情形之一的，询价评审小组应当否决报价人的报价：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（一）报价文件未经报价单位盖章和法定代表人（或项目授权人，如是附授权委托书）签字；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（二）报价人不符合国家或者询价文件规定的资格要求；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（三）同一报标人提交两个以上不同的报价文件或者报价；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（四）报价人的报价高于询价文件设定的采购控制价；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（五）报价文件没有对询价文件的实质性要求（本询价文件加注“*”号的，为实质性要求）作出响应；</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（六）报价人有串通投标（报价）、弄虚作假、行贿等违法行为。</w:t>
      </w:r>
    </w:p>
    <w:p>
      <w:pPr>
        <w:numPr>
          <w:ilvl w:val="0"/>
          <w:numId w:val="0"/>
        </w:numPr>
        <w:ind w:firstLine="641"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十二、</w:t>
      </w:r>
      <w:r>
        <w:rPr>
          <w:rFonts w:hint="eastAsia" w:ascii="仿宋_GB2312" w:hAnsi="仿宋_GB2312" w:eastAsia="仿宋_GB2312" w:cs="仿宋_GB2312"/>
          <w:b/>
          <w:sz w:val="32"/>
          <w:szCs w:val="32"/>
        </w:rPr>
        <w:t>成交标准与评审步骤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（一）成交标准：符合询价文件要求且报价最低的原则推荐候选成交供应商。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（二）评审步骤：按“1、资格和符合性检查；2、商务评议；3、技术评议；4、价格评议；5、推荐成交候选人”的步骤进行。</w:t>
      </w:r>
    </w:p>
    <w:p>
      <w:pPr>
        <w:numPr>
          <w:ilvl w:val="0"/>
          <w:numId w:val="0"/>
        </w:numPr>
        <w:ind w:firstLine="641"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十三、</w:t>
      </w:r>
      <w:r>
        <w:rPr>
          <w:rFonts w:hint="eastAsia" w:ascii="仿宋_GB2312" w:hAnsi="仿宋_GB2312" w:eastAsia="仿宋_GB2312" w:cs="仿宋_GB2312"/>
          <w:b/>
          <w:sz w:val="32"/>
          <w:szCs w:val="32"/>
        </w:rPr>
        <w:t>报价文件要求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（一）报价人须按本询价文件要求的报价文件格式递交报价文件（正本1份，副本2份）。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（二）报价文件须密封（封口处粘贴封签，并加盖公章）。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（三）报价有效期：60天。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（四）报价人仅有一次报价机会。</w:t>
      </w:r>
    </w:p>
    <w:p>
      <w:pPr>
        <w:numPr>
          <w:ilvl w:val="0"/>
          <w:numId w:val="0"/>
        </w:numPr>
        <w:ind w:firstLine="641"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十四、</w:t>
      </w:r>
      <w:r>
        <w:rPr>
          <w:rFonts w:hint="eastAsia" w:ascii="仿宋_GB2312" w:hAnsi="仿宋_GB2312" w:eastAsia="仿宋_GB2312" w:cs="仿宋_GB2312"/>
          <w:b/>
          <w:sz w:val="32"/>
          <w:szCs w:val="32"/>
        </w:rPr>
        <w:t>报价费用、报价文件递交的时间、方式与地点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1、报价费用：报价人应自行承担所有与编写和提交报价文件有关的费用。</w:t>
      </w:r>
    </w:p>
    <w:p>
      <w:pPr>
        <w:ind w:left="210" w:leftChars="10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2、报价文件递交时间：</w:t>
      </w:r>
      <w:r>
        <w:rPr>
          <w:rFonts w:hint="eastAsia" w:ascii="仿宋_GB2312" w:hAnsi="仿宋_GB2312" w:eastAsia="仿宋_GB2312" w:cs="仿宋_GB2312"/>
          <w:kern w:val="0"/>
          <w:sz w:val="32"/>
          <w:szCs w:val="32"/>
          <w:u w:val="single"/>
        </w:rPr>
        <w:t>202</w:t>
      </w:r>
      <w:r>
        <w:rPr>
          <w:rFonts w:hint="eastAsia" w:ascii="仿宋_GB2312" w:hAnsi="仿宋_GB2312" w:eastAsia="仿宋_GB2312" w:cs="仿宋_GB2312"/>
          <w:kern w:val="0"/>
          <w:sz w:val="32"/>
          <w:szCs w:val="32"/>
          <w:u w:val="single"/>
          <w:lang w:val="en-US" w:eastAsia="zh-CN"/>
        </w:rPr>
        <w:t>3</w:t>
      </w:r>
      <w:r>
        <w:rPr>
          <w:rFonts w:hint="eastAsia" w:ascii="仿宋_GB2312" w:hAnsi="仿宋_GB2312" w:eastAsia="仿宋_GB2312" w:cs="仿宋_GB2312"/>
          <w:kern w:val="0"/>
          <w:sz w:val="32"/>
          <w:szCs w:val="32"/>
          <w:u w:val="single"/>
        </w:rPr>
        <w:t>年</w:t>
      </w:r>
      <w:r>
        <w:rPr>
          <w:rFonts w:hint="eastAsia" w:ascii="仿宋_GB2312" w:hAnsi="仿宋_GB2312" w:eastAsia="仿宋_GB2312" w:cs="仿宋_GB2312"/>
          <w:kern w:val="0"/>
          <w:sz w:val="32"/>
          <w:szCs w:val="32"/>
          <w:u w:val="single"/>
          <w:lang w:val="en-US" w:eastAsia="zh-CN"/>
        </w:rPr>
        <w:t>6</w:t>
      </w:r>
      <w:r>
        <w:rPr>
          <w:rFonts w:hint="eastAsia" w:ascii="仿宋_GB2312" w:hAnsi="仿宋_GB2312" w:eastAsia="仿宋_GB2312" w:cs="仿宋_GB2312"/>
          <w:kern w:val="0"/>
          <w:sz w:val="32"/>
          <w:szCs w:val="32"/>
          <w:u w:val="single"/>
        </w:rPr>
        <w:t>月</w:t>
      </w:r>
      <w:r>
        <w:rPr>
          <w:rFonts w:hint="eastAsia" w:ascii="仿宋_GB2312" w:hAnsi="仿宋_GB2312" w:eastAsia="仿宋_GB2312" w:cs="仿宋_GB2312"/>
          <w:kern w:val="0"/>
          <w:sz w:val="32"/>
          <w:szCs w:val="32"/>
          <w:u w:val="single"/>
          <w:lang w:val="en-US" w:eastAsia="zh-CN"/>
        </w:rPr>
        <w:t>7</w:t>
      </w:r>
      <w:r>
        <w:rPr>
          <w:rFonts w:hint="eastAsia" w:ascii="仿宋_GB2312" w:hAnsi="仿宋_GB2312" w:eastAsia="仿宋_GB2312" w:cs="仿宋_GB2312"/>
          <w:kern w:val="0"/>
          <w:sz w:val="32"/>
          <w:szCs w:val="32"/>
          <w:u w:val="single"/>
        </w:rPr>
        <w:t>日08:30时至202</w:t>
      </w:r>
      <w:r>
        <w:rPr>
          <w:rFonts w:hint="eastAsia" w:ascii="仿宋_GB2312" w:hAnsi="仿宋_GB2312" w:eastAsia="仿宋_GB2312" w:cs="仿宋_GB2312"/>
          <w:kern w:val="0"/>
          <w:sz w:val="32"/>
          <w:szCs w:val="32"/>
          <w:u w:val="single"/>
          <w:lang w:val="en-US" w:eastAsia="zh-CN"/>
        </w:rPr>
        <w:t>3</w:t>
      </w:r>
      <w:r>
        <w:rPr>
          <w:rFonts w:hint="eastAsia" w:ascii="仿宋_GB2312" w:hAnsi="仿宋_GB2312" w:eastAsia="仿宋_GB2312" w:cs="仿宋_GB2312"/>
          <w:kern w:val="0"/>
          <w:sz w:val="32"/>
          <w:szCs w:val="32"/>
          <w:u w:val="single"/>
        </w:rPr>
        <w:t>年</w:t>
      </w:r>
      <w:r>
        <w:rPr>
          <w:rFonts w:hint="eastAsia" w:ascii="仿宋_GB2312" w:hAnsi="仿宋_GB2312" w:eastAsia="仿宋_GB2312" w:cs="仿宋_GB2312"/>
          <w:kern w:val="0"/>
          <w:sz w:val="32"/>
          <w:szCs w:val="32"/>
          <w:u w:val="single"/>
          <w:lang w:val="en-US" w:eastAsia="zh-CN"/>
        </w:rPr>
        <w:t>6</w:t>
      </w:r>
      <w:r>
        <w:rPr>
          <w:rFonts w:hint="eastAsia" w:ascii="仿宋_GB2312" w:hAnsi="仿宋_GB2312" w:eastAsia="仿宋_GB2312" w:cs="仿宋_GB2312"/>
          <w:kern w:val="0"/>
          <w:sz w:val="32"/>
          <w:szCs w:val="32"/>
          <w:u w:val="single"/>
        </w:rPr>
        <w:t>月</w:t>
      </w:r>
      <w:r>
        <w:rPr>
          <w:rFonts w:hint="eastAsia" w:ascii="仿宋_GB2312" w:hAnsi="仿宋_GB2312" w:eastAsia="仿宋_GB2312" w:cs="仿宋_GB2312"/>
          <w:kern w:val="0"/>
          <w:sz w:val="32"/>
          <w:szCs w:val="32"/>
          <w:u w:val="single"/>
          <w:lang w:val="en-US" w:eastAsia="zh-CN"/>
        </w:rPr>
        <w:t>9</w:t>
      </w:r>
      <w:r>
        <w:rPr>
          <w:rFonts w:hint="eastAsia" w:ascii="仿宋_GB2312" w:hAnsi="仿宋_GB2312" w:eastAsia="仿宋_GB2312" w:cs="仿宋_GB2312"/>
          <w:kern w:val="0"/>
          <w:sz w:val="32"/>
          <w:szCs w:val="32"/>
          <w:u w:val="single"/>
        </w:rPr>
        <w:t>日17:00 时</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3、报价文件递交的方式与地点：报价文件密封后送达至</w:t>
      </w:r>
      <w:r>
        <w:rPr>
          <w:rFonts w:hint="eastAsia" w:ascii="仿宋_GB2312" w:hAnsi="仿宋_GB2312" w:eastAsia="仿宋_GB2312" w:cs="仿宋_GB2312"/>
          <w:kern w:val="0"/>
          <w:sz w:val="32"/>
          <w:szCs w:val="32"/>
          <w:u w:val="single"/>
          <w:lang w:val="en-US" w:eastAsia="zh-CN"/>
        </w:rPr>
        <w:t>武汉天河机场有限责任公司</w:t>
      </w:r>
      <w:r>
        <w:rPr>
          <w:rFonts w:hint="eastAsia" w:ascii="仿宋_GB2312" w:hAnsi="仿宋_GB2312" w:eastAsia="仿宋_GB2312" w:cs="仿宋_GB2312"/>
          <w:kern w:val="0"/>
          <w:sz w:val="32"/>
          <w:szCs w:val="32"/>
          <w:u w:val="single"/>
        </w:rPr>
        <w:t>物业公司综合楼</w:t>
      </w:r>
      <w:r>
        <w:rPr>
          <w:rFonts w:hint="eastAsia" w:ascii="仿宋_GB2312" w:hAnsi="仿宋_GB2312" w:eastAsia="仿宋_GB2312" w:cs="仿宋_GB2312"/>
          <w:kern w:val="0"/>
          <w:sz w:val="32"/>
          <w:szCs w:val="32"/>
          <w:u w:val="single"/>
          <w:lang w:val="en-US" w:eastAsia="zh-CN"/>
        </w:rPr>
        <w:t>C</w:t>
      </w:r>
      <w:r>
        <w:rPr>
          <w:rFonts w:hint="eastAsia" w:ascii="仿宋_GB2312" w:hAnsi="仿宋_GB2312" w:eastAsia="仿宋_GB2312" w:cs="仿宋_GB2312"/>
          <w:kern w:val="0"/>
          <w:sz w:val="32"/>
          <w:szCs w:val="32"/>
          <w:u w:val="single"/>
        </w:rPr>
        <w:t>70</w:t>
      </w:r>
      <w:r>
        <w:rPr>
          <w:rFonts w:hint="eastAsia" w:ascii="仿宋_GB2312" w:hAnsi="仿宋_GB2312" w:eastAsia="仿宋_GB2312" w:cs="仿宋_GB2312"/>
          <w:kern w:val="0"/>
          <w:sz w:val="32"/>
          <w:szCs w:val="32"/>
          <w:u w:val="single"/>
          <w:lang w:val="en-US" w:eastAsia="zh-CN"/>
        </w:rPr>
        <w:t>8</w:t>
      </w:r>
      <w:r>
        <w:rPr>
          <w:rFonts w:hint="eastAsia" w:ascii="仿宋_GB2312" w:hAnsi="仿宋_GB2312" w:eastAsia="仿宋_GB2312" w:cs="仿宋_GB2312"/>
          <w:kern w:val="0"/>
          <w:sz w:val="32"/>
          <w:szCs w:val="32"/>
          <w:u w:val="single"/>
        </w:rPr>
        <w:t>室</w:t>
      </w:r>
    </w:p>
    <w:p>
      <w:pPr>
        <w:numPr>
          <w:ilvl w:val="0"/>
          <w:numId w:val="0"/>
        </w:numPr>
        <w:rPr>
          <w:rFonts w:hint="eastAsia" w:ascii="仿宋_GB2312" w:hAnsi="仿宋_GB2312" w:eastAsia="仿宋_GB2312" w:cs="仿宋_GB2312"/>
          <w:b/>
          <w:sz w:val="32"/>
          <w:szCs w:val="32"/>
        </w:rPr>
      </w:pPr>
    </w:p>
    <w:p>
      <w:pPr>
        <w:rPr>
          <w:rFonts w:hint="eastAsia" w:ascii="仿宋_GB2312" w:hAnsi="仿宋_GB2312" w:eastAsia="仿宋_GB2312" w:cs="仿宋_GB2312"/>
          <w:b/>
          <w:sz w:val="32"/>
          <w:szCs w:val="32"/>
        </w:rPr>
      </w:pPr>
    </w:p>
    <w:p>
      <w:pPr>
        <w:numPr>
          <w:ilvl w:val="0"/>
          <w:numId w:val="0"/>
        </w:numPr>
        <w:rPr>
          <w:rFonts w:hint="eastAsia" w:ascii="仿宋_GB2312" w:hAnsi="仿宋_GB2312" w:eastAsia="仿宋_GB2312" w:cs="仿宋_GB2312"/>
          <w:b/>
          <w:sz w:val="32"/>
          <w:szCs w:val="32"/>
        </w:rPr>
        <w:sectPr>
          <w:footerReference r:id="rId3" w:type="default"/>
          <w:pgSz w:w="11906" w:h="16838"/>
          <w:pgMar w:top="1440" w:right="1800" w:bottom="1440" w:left="1800" w:header="851" w:footer="992" w:gutter="0"/>
          <w:cols w:space="720" w:num="1"/>
          <w:docGrid w:type="lines" w:linePitch="312" w:charSpace="0"/>
        </w:sectPr>
      </w:pP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第三章  报价文件格式</w:t>
      </w:r>
    </w:p>
    <w:p>
      <w:pPr>
        <w:ind w:firstLine="641" w:firstLineChars="200"/>
        <w:rPr>
          <w:rFonts w:hint="eastAsia" w:ascii="仿宋_GB2312" w:hAnsi="仿宋_GB2312" w:eastAsia="仿宋_GB2312" w:cs="仿宋_GB2312"/>
          <w:b/>
          <w:sz w:val="32"/>
          <w:szCs w:val="32"/>
        </w:rPr>
      </w:pPr>
    </w:p>
    <w:p>
      <w:pPr>
        <w:ind w:firstLine="641" w:firstLineChars="200"/>
        <w:rPr>
          <w:rFonts w:hint="eastAsia" w:ascii="仿宋_GB2312" w:hAnsi="仿宋_GB2312" w:eastAsia="仿宋_GB2312" w:cs="仿宋_GB2312"/>
          <w:b/>
          <w:sz w:val="32"/>
          <w:szCs w:val="32"/>
        </w:rPr>
      </w:pPr>
    </w:p>
    <w:p>
      <w:pPr>
        <w:ind w:firstLine="641" w:firstLineChars="200"/>
        <w:rPr>
          <w:rFonts w:hint="eastAsia" w:ascii="仿宋_GB2312" w:hAnsi="仿宋_GB2312" w:eastAsia="仿宋_GB2312" w:cs="仿宋_GB2312"/>
          <w:b/>
          <w:sz w:val="32"/>
          <w:szCs w:val="32"/>
        </w:rPr>
      </w:pPr>
    </w:p>
    <w:p>
      <w:pPr>
        <w:ind w:firstLine="641" w:firstLineChars="200"/>
        <w:rPr>
          <w:rFonts w:hint="eastAsia" w:ascii="仿宋_GB2312" w:hAnsi="仿宋_GB2312" w:eastAsia="仿宋_GB2312" w:cs="仿宋_GB2312"/>
          <w:b/>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p>
      <w:pPr>
        <w:jc w:val="cente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报价文件</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报价人：（盖单位章）</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法定代表人或其委托代理人：（签字）</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  </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jc w:val="center"/>
        <w:rPr>
          <w:rFonts w:hint="eastAsia" w:ascii="仿宋_GB2312" w:hAnsi="仿宋_GB2312" w:eastAsia="仿宋_GB2312" w:cs="仿宋_GB2312"/>
          <w:sz w:val="32"/>
          <w:szCs w:val="32"/>
        </w:rPr>
      </w:pPr>
      <w:bookmarkStart w:id="0" w:name="_Toc296602601"/>
      <w:bookmarkStart w:id="1" w:name="_Toc246996355"/>
      <w:bookmarkStart w:id="2" w:name="_Toc246997098"/>
      <w:bookmarkStart w:id="3" w:name="_Toc152042576"/>
      <w:bookmarkStart w:id="4" w:name="_Toc152045787"/>
      <w:bookmarkStart w:id="5" w:name="_Toc144974856"/>
      <w:bookmarkStart w:id="6" w:name="_Toc179632807"/>
      <w:bookmarkStart w:id="7" w:name="_Toc247085873"/>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目录</w:t>
      </w:r>
      <w:bookmarkEnd w:id="0"/>
      <w:bookmarkEnd w:id="1"/>
      <w:bookmarkEnd w:id="2"/>
      <w:bookmarkEnd w:id="3"/>
      <w:bookmarkEnd w:id="4"/>
      <w:bookmarkEnd w:id="5"/>
      <w:bookmarkEnd w:id="6"/>
      <w:bookmarkEnd w:id="7"/>
    </w:p>
    <w:p>
      <w:pPr>
        <w:spacing w:line="540" w:lineRule="exact"/>
        <w:rPr>
          <w:rFonts w:hint="eastAsia" w:ascii="仿宋_GB2312" w:hAnsi="仿宋_GB2312" w:eastAsia="仿宋_GB2312" w:cs="仿宋_GB2312"/>
          <w:sz w:val="32"/>
          <w:szCs w:val="32"/>
        </w:rPr>
      </w:pP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一、报价函及报价函附录</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二、法定代表人身份证明</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三、授权委托书</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四、报价清单</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五、资格审查资料</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六、供应商提交的其他资料</w:t>
      </w:r>
    </w:p>
    <w:p>
      <w:pPr>
        <w:spacing w:line="54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br w:type="page"/>
      </w:r>
      <w:bookmarkStart w:id="8" w:name="_Toc179632808"/>
      <w:bookmarkStart w:id="9" w:name="_Toc144974857"/>
      <w:bookmarkStart w:id="10" w:name="_Toc152045788"/>
      <w:bookmarkStart w:id="11" w:name="_Toc296602602"/>
      <w:bookmarkStart w:id="12" w:name="_Toc246996356"/>
      <w:bookmarkStart w:id="13" w:name="_Toc152042577"/>
      <w:bookmarkStart w:id="14" w:name="_Toc246997099"/>
      <w:bookmarkStart w:id="15" w:name="_Toc247085874"/>
      <w:r>
        <w:rPr>
          <w:rFonts w:hint="eastAsia" w:ascii="仿宋_GB2312" w:hAnsi="仿宋_GB2312" w:eastAsia="仿宋_GB2312" w:cs="仿宋_GB2312"/>
          <w:b/>
          <w:bCs/>
          <w:sz w:val="32"/>
          <w:szCs w:val="32"/>
        </w:rPr>
        <w:t>一、报价函及报价函附录</w:t>
      </w:r>
      <w:bookmarkEnd w:id="8"/>
      <w:bookmarkEnd w:id="9"/>
      <w:bookmarkEnd w:id="10"/>
      <w:bookmarkEnd w:id="11"/>
      <w:bookmarkEnd w:id="12"/>
      <w:bookmarkEnd w:id="13"/>
      <w:bookmarkEnd w:id="14"/>
      <w:bookmarkEnd w:id="15"/>
    </w:p>
    <w:p>
      <w:pPr>
        <w:jc w:val="center"/>
        <w:rPr>
          <w:rFonts w:hint="eastAsia" w:ascii="仿宋_GB2312" w:hAnsi="仿宋_GB2312" w:eastAsia="仿宋_GB2312" w:cs="仿宋_GB2312"/>
          <w:sz w:val="32"/>
          <w:szCs w:val="32"/>
        </w:rPr>
      </w:pPr>
      <w:bookmarkStart w:id="16" w:name="_Toc246996357"/>
      <w:bookmarkStart w:id="17" w:name="_Toc152042578"/>
      <w:bookmarkStart w:id="18" w:name="_Toc152045789"/>
      <w:bookmarkStart w:id="19" w:name="_Toc296602603"/>
      <w:bookmarkStart w:id="20" w:name="_Toc246997100"/>
      <w:bookmarkStart w:id="21" w:name="_Toc179632809"/>
      <w:bookmarkStart w:id="22" w:name="_Toc247085875"/>
      <w:bookmarkStart w:id="23" w:name="_Toc144974858"/>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（一）报价函</w:t>
      </w:r>
      <w:bookmarkEnd w:id="16"/>
      <w:bookmarkEnd w:id="17"/>
      <w:bookmarkEnd w:id="18"/>
      <w:bookmarkEnd w:id="19"/>
      <w:bookmarkEnd w:id="20"/>
      <w:bookmarkEnd w:id="21"/>
      <w:bookmarkEnd w:id="22"/>
      <w:bookmarkEnd w:id="23"/>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（询价人名称）：</w:t>
      </w:r>
    </w:p>
    <w:p>
      <w:pPr>
        <w:spacing w:line="440" w:lineRule="exact"/>
        <w:rPr>
          <w:rFonts w:hint="eastAsia" w:ascii="仿宋_GB2312" w:hAnsi="仿宋_GB2312" w:eastAsia="仿宋_GB2312" w:cs="仿宋_GB2312"/>
          <w:sz w:val="32"/>
          <w:szCs w:val="32"/>
        </w:rPr>
      </w:pP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1．我方已仔细研究了（项目名称）询价文件的全部内容，愿意以人民币（大写）（¥）的总报价，供货期日历天，按合同约定实施和完成供货任务，修补项目中的任何缺陷。</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2．我方承诺在询价文件规定的报价有效期内不修改、撤销报价文件。</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3．如我方中标：</w:t>
      </w:r>
    </w:p>
    <w:p>
      <w:pPr>
        <w:spacing w:line="440" w:lineRule="exact"/>
        <w:ind w:firstLine="1094" w:firstLineChars="3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（1）我方承诺在收到中标通知书后，在中标通知书规定的期限内与你方签订合同。</w:t>
      </w:r>
    </w:p>
    <w:p>
      <w:pPr>
        <w:spacing w:line="440" w:lineRule="exact"/>
        <w:ind w:firstLine="1094" w:firstLineChars="3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（2）随同报价函递交的报价函附录属于合同文件的组成部分。</w:t>
      </w:r>
    </w:p>
    <w:p>
      <w:pPr>
        <w:spacing w:line="440" w:lineRule="exact"/>
        <w:ind w:firstLine="1094" w:firstLineChars="3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（3）我方承诺在合同约定的期限内完成并移交全部供货任务。</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4．我方在此声明，所递交的报价文件及有关资料内容完整、真实和准确。</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5．（其他补充说明）。</w:t>
      </w: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报价人：（盖单位章）</w:t>
      </w: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法定代表人或其委托代理人：（签字）</w:t>
      </w:r>
    </w:p>
    <w:p>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网址：</w:t>
      </w:r>
    </w:p>
    <w:p>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p>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w:t>
      </w:r>
    </w:p>
    <w:p>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w:t>
      </w:r>
    </w:p>
    <w:p>
      <w:pPr>
        <w:spacing w:line="440" w:lineRule="exact"/>
        <w:ind w:firstLine="7680" w:firstLineChars="2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440" w:lineRule="exact"/>
        <w:rPr>
          <w:rFonts w:hint="eastAsia" w:ascii="仿宋_GB2312" w:hAnsi="仿宋_GB2312" w:eastAsia="仿宋_GB2312" w:cs="仿宋_GB2312"/>
          <w:sz w:val="32"/>
          <w:szCs w:val="32"/>
        </w:rPr>
      </w:pPr>
    </w:p>
    <w:p>
      <w:pPr>
        <w:spacing w:line="440" w:lineRule="exact"/>
        <w:jc w:val="center"/>
        <w:rPr>
          <w:rFonts w:hint="eastAsia" w:ascii="仿宋_GB2312" w:hAnsi="仿宋_GB2312" w:eastAsia="仿宋_GB2312" w:cs="仿宋_GB2312"/>
          <w:b/>
          <w:bCs/>
          <w:sz w:val="32"/>
          <w:szCs w:val="32"/>
        </w:rPr>
      </w:pPr>
      <w:bookmarkStart w:id="24" w:name="_Toc144974859"/>
      <w:bookmarkStart w:id="25" w:name="_Toc247085876"/>
      <w:bookmarkStart w:id="26" w:name="_Toc246996358"/>
      <w:bookmarkStart w:id="27" w:name="_Toc152045790"/>
      <w:bookmarkStart w:id="28" w:name="_Toc179632810"/>
      <w:bookmarkStart w:id="29" w:name="_Toc296602604"/>
      <w:bookmarkStart w:id="30" w:name="_Toc246997101"/>
      <w:bookmarkStart w:id="31" w:name="_Toc152042579"/>
      <w:r>
        <w:rPr>
          <w:rFonts w:hint="eastAsia" w:ascii="仿宋_GB2312" w:hAnsi="仿宋_GB2312" w:eastAsia="仿宋_GB2312" w:cs="仿宋_GB2312"/>
          <w:b/>
          <w:bCs/>
          <w:sz w:val="32"/>
          <w:szCs w:val="32"/>
        </w:rPr>
        <w:t>（二）报价函附录</w:t>
      </w:r>
      <w:bookmarkEnd w:id="24"/>
      <w:bookmarkEnd w:id="25"/>
      <w:bookmarkEnd w:id="26"/>
      <w:bookmarkEnd w:id="27"/>
      <w:bookmarkEnd w:id="28"/>
      <w:bookmarkEnd w:id="29"/>
      <w:bookmarkEnd w:id="30"/>
      <w:bookmarkEnd w:id="31"/>
    </w:p>
    <w:p/>
    <w:tbl>
      <w:tblPr>
        <w:tblStyle w:val="5"/>
        <w:tblW w:w="8802" w:type="dxa"/>
        <w:tblInd w:w="95" w:type="dxa"/>
        <w:tblLayout w:type="fixed"/>
        <w:tblCellMar>
          <w:top w:w="0" w:type="dxa"/>
          <w:left w:w="108" w:type="dxa"/>
          <w:bottom w:w="0" w:type="dxa"/>
          <w:right w:w="108" w:type="dxa"/>
        </w:tblCellMar>
      </w:tblPr>
      <w:tblGrid>
        <w:gridCol w:w="439"/>
        <w:gridCol w:w="1134"/>
        <w:gridCol w:w="708"/>
        <w:gridCol w:w="709"/>
        <w:gridCol w:w="709"/>
        <w:gridCol w:w="425"/>
        <w:gridCol w:w="709"/>
        <w:gridCol w:w="709"/>
        <w:gridCol w:w="708"/>
        <w:gridCol w:w="2127"/>
        <w:gridCol w:w="425"/>
      </w:tblGrid>
      <w:tr>
        <w:tblPrEx>
          <w:tblCellMar>
            <w:top w:w="0" w:type="dxa"/>
            <w:left w:w="108" w:type="dxa"/>
            <w:bottom w:w="0" w:type="dxa"/>
            <w:right w:w="108" w:type="dxa"/>
          </w:tblCellMar>
        </w:tblPrEx>
        <w:trPr>
          <w:trHeight w:val="285" w:hRule="atLeast"/>
        </w:trPr>
        <w:tc>
          <w:tcPr>
            <w:tcW w:w="4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szCs w:val="21"/>
              </w:rPr>
            </w:pPr>
            <w:r>
              <w:rPr>
                <w:rFonts w:ascii="Times New Roman" w:hAnsi="Times New Roman" w:eastAsia="仿宋_GB2312"/>
                <w:b/>
                <w:szCs w:val="21"/>
              </w:rPr>
              <w:t>序号</w:t>
            </w:r>
          </w:p>
        </w:tc>
        <w:tc>
          <w:tcPr>
            <w:tcW w:w="1134"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szCs w:val="21"/>
              </w:rPr>
            </w:pPr>
            <w:r>
              <w:rPr>
                <w:rFonts w:hint="eastAsia" w:ascii="Times New Roman" w:hAnsi="Times New Roman" w:eastAsia="仿宋_GB2312"/>
                <w:b/>
                <w:szCs w:val="21"/>
              </w:rPr>
              <w:t>货物</w:t>
            </w:r>
            <w:r>
              <w:rPr>
                <w:rFonts w:ascii="Times New Roman" w:hAnsi="Times New Roman" w:eastAsia="仿宋_GB2312"/>
                <w:b/>
                <w:szCs w:val="21"/>
              </w:rPr>
              <w:t>名称</w:t>
            </w:r>
          </w:p>
        </w:tc>
        <w:tc>
          <w:tcPr>
            <w:tcW w:w="708"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szCs w:val="21"/>
              </w:rPr>
            </w:pPr>
            <w:r>
              <w:rPr>
                <w:rFonts w:ascii="Times New Roman" w:hAnsi="Times New Roman" w:eastAsia="仿宋_GB2312"/>
                <w:b/>
                <w:szCs w:val="21"/>
              </w:rPr>
              <w:t>型号</w:t>
            </w:r>
          </w:p>
          <w:p>
            <w:pPr>
              <w:jc w:val="center"/>
              <w:rPr>
                <w:rFonts w:ascii="Times New Roman" w:hAnsi="Times New Roman" w:eastAsia="仿宋_GB2312"/>
                <w:b/>
                <w:szCs w:val="21"/>
              </w:rPr>
            </w:pPr>
            <w:r>
              <w:rPr>
                <w:rFonts w:ascii="Times New Roman" w:hAnsi="Times New Roman" w:eastAsia="仿宋_GB2312"/>
                <w:b/>
                <w:szCs w:val="21"/>
              </w:rPr>
              <w:t>规格</w:t>
            </w:r>
          </w:p>
        </w:tc>
        <w:tc>
          <w:tcPr>
            <w:tcW w:w="70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szCs w:val="21"/>
              </w:rPr>
            </w:pPr>
            <w:r>
              <w:rPr>
                <w:rFonts w:hint="eastAsia" w:ascii="Times New Roman" w:hAnsi="Times New Roman" w:eastAsia="仿宋_GB2312"/>
                <w:b/>
                <w:szCs w:val="21"/>
              </w:rPr>
              <w:t>产地</w:t>
            </w:r>
          </w:p>
        </w:tc>
        <w:tc>
          <w:tcPr>
            <w:tcW w:w="70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szCs w:val="21"/>
              </w:rPr>
            </w:pPr>
            <w:r>
              <w:rPr>
                <w:rFonts w:ascii="Times New Roman" w:hAnsi="Times New Roman" w:eastAsia="仿宋_GB2312"/>
                <w:b/>
                <w:szCs w:val="21"/>
              </w:rPr>
              <w:t>生产</w:t>
            </w:r>
          </w:p>
          <w:p>
            <w:pPr>
              <w:jc w:val="center"/>
              <w:rPr>
                <w:rFonts w:ascii="Times New Roman" w:hAnsi="Times New Roman" w:eastAsia="仿宋_GB2312"/>
                <w:b/>
                <w:szCs w:val="21"/>
              </w:rPr>
            </w:pPr>
            <w:r>
              <w:rPr>
                <w:rFonts w:ascii="Times New Roman" w:hAnsi="Times New Roman" w:eastAsia="仿宋_GB2312"/>
                <w:b/>
                <w:szCs w:val="21"/>
              </w:rPr>
              <w:t>厂家</w:t>
            </w:r>
          </w:p>
        </w:tc>
        <w:tc>
          <w:tcPr>
            <w:tcW w:w="425"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szCs w:val="21"/>
              </w:rPr>
            </w:pPr>
            <w:r>
              <w:rPr>
                <w:rFonts w:ascii="Times New Roman" w:hAnsi="Times New Roman" w:eastAsia="仿宋_GB2312"/>
                <w:b/>
                <w:szCs w:val="21"/>
              </w:rPr>
              <w:t>数量</w:t>
            </w:r>
          </w:p>
        </w:tc>
        <w:tc>
          <w:tcPr>
            <w:tcW w:w="70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szCs w:val="21"/>
              </w:rPr>
            </w:pPr>
            <w:r>
              <w:rPr>
                <w:rFonts w:hint="eastAsia" w:ascii="Times New Roman" w:hAnsi="Times New Roman" w:eastAsia="仿宋_GB2312"/>
                <w:b/>
                <w:szCs w:val="21"/>
              </w:rPr>
              <w:t>计量单位</w:t>
            </w:r>
          </w:p>
        </w:tc>
        <w:tc>
          <w:tcPr>
            <w:tcW w:w="70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szCs w:val="21"/>
              </w:rPr>
            </w:pPr>
            <w:r>
              <w:rPr>
                <w:rFonts w:ascii="Times New Roman" w:hAnsi="Times New Roman" w:eastAsia="仿宋_GB2312"/>
                <w:b/>
                <w:szCs w:val="21"/>
              </w:rPr>
              <w:t>单价(元)</w:t>
            </w:r>
          </w:p>
        </w:tc>
        <w:tc>
          <w:tcPr>
            <w:tcW w:w="708"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szCs w:val="21"/>
              </w:rPr>
            </w:pPr>
            <w:r>
              <w:rPr>
                <w:rFonts w:ascii="Times New Roman" w:hAnsi="Times New Roman" w:eastAsia="仿宋_GB2312"/>
                <w:b/>
                <w:szCs w:val="21"/>
              </w:rPr>
              <w:t>金额(元)</w:t>
            </w:r>
          </w:p>
        </w:tc>
        <w:tc>
          <w:tcPr>
            <w:tcW w:w="212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szCs w:val="21"/>
              </w:rPr>
            </w:pPr>
            <w:r>
              <w:rPr>
                <w:rFonts w:hint="eastAsia" w:ascii="Times New Roman" w:hAnsi="Times New Roman" w:eastAsia="仿宋_GB2312"/>
                <w:b/>
                <w:szCs w:val="21"/>
              </w:rPr>
              <w:t>主要技术参数</w:t>
            </w:r>
          </w:p>
        </w:tc>
        <w:tc>
          <w:tcPr>
            <w:tcW w:w="425"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szCs w:val="21"/>
              </w:rPr>
            </w:pPr>
            <w:r>
              <w:rPr>
                <w:rFonts w:hint="eastAsia" w:ascii="Times New Roman" w:hAnsi="Times New Roman" w:eastAsia="仿宋_GB2312"/>
                <w:b/>
                <w:szCs w:val="21"/>
              </w:rPr>
              <w:t>备注</w:t>
            </w:r>
          </w:p>
        </w:tc>
      </w:tr>
      <w:tr>
        <w:tblPrEx>
          <w:tblCellMar>
            <w:top w:w="0" w:type="dxa"/>
            <w:left w:w="108" w:type="dxa"/>
            <w:bottom w:w="0" w:type="dxa"/>
            <w:right w:w="108" w:type="dxa"/>
          </w:tblCellMar>
        </w:tblPrEx>
        <w:trPr>
          <w:trHeight w:val="285" w:hRule="atLeast"/>
        </w:trPr>
        <w:tc>
          <w:tcPr>
            <w:tcW w:w="439"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1</w:t>
            </w:r>
          </w:p>
        </w:tc>
        <w:tc>
          <w:tcPr>
            <w:tcW w:w="1134"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c>
          <w:tcPr>
            <w:tcW w:w="708"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425"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8"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2127"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425"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r>
      <w:tr>
        <w:tblPrEx>
          <w:tblCellMar>
            <w:top w:w="0" w:type="dxa"/>
            <w:left w:w="108" w:type="dxa"/>
            <w:bottom w:w="0" w:type="dxa"/>
            <w:right w:w="108" w:type="dxa"/>
          </w:tblCellMar>
        </w:tblPrEx>
        <w:trPr>
          <w:trHeight w:val="285" w:hRule="atLeast"/>
        </w:trPr>
        <w:tc>
          <w:tcPr>
            <w:tcW w:w="439"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2</w:t>
            </w:r>
          </w:p>
        </w:tc>
        <w:tc>
          <w:tcPr>
            <w:tcW w:w="1134"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c>
          <w:tcPr>
            <w:tcW w:w="708"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425"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8"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2127"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425"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r>
      <w:tr>
        <w:tblPrEx>
          <w:tblCellMar>
            <w:top w:w="0" w:type="dxa"/>
            <w:left w:w="108" w:type="dxa"/>
            <w:bottom w:w="0" w:type="dxa"/>
            <w:right w:w="108" w:type="dxa"/>
          </w:tblCellMar>
        </w:tblPrEx>
        <w:trPr>
          <w:trHeight w:val="285" w:hRule="atLeast"/>
        </w:trPr>
        <w:tc>
          <w:tcPr>
            <w:tcW w:w="439"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3</w:t>
            </w:r>
          </w:p>
        </w:tc>
        <w:tc>
          <w:tcPr>
            <w:tcW w:w="1134"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c>
          <w:tcPr>
            <w:tcW w:w="708"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425"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8"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2127"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425"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r>
      <w:tr>
        <w:tblPrEx>
          <w:tblCellMar>
            <w:top w:w="0" w:type="dxa"/>
            <w:left w:w="108" w:type="dxa"/>
            <w:bottom w:w="0" w:type="dxa"/>
            <w:right w:w="108" w:type="dxa"/>
          </w:tblCellMar>
        </w:tblPrEx>
        <w:trPr>
          <w:trHeight w:val="537" w:hRule="atLeast"/>
        </w:trPr>
        <w:tc>
          <w:tcPr>
            <w:tcW w:w="439" w:type="dxa"/>
            <w:tcBorders>
              <w:top w:val="nil"/>
              <w:left w:val="single" w:color="auto" w:sz="4" w:space="0"/>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合计</w:t>
            </w:r>
          </w:p>
        </w:tc>
        <w:tc>
          <w:tcPr>
            <w:tcW w:w="1134"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c>
          <w:tcPr>
            <w:tcW w:w="708"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425"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8"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2127"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425"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r>
      <w:tr>
        <w:tblPrEx>
          <w:tblCellMar>
            <w:top w:w="0" w:type="dxa"/>
            <w:left w:w="108" w:type="dxa"/>
            <w:bottom w:w="0" w:type="dxa"/>
            <w:right w:w="108" w:type="dxa"/>
          </w:tblCellMar>
        </w:tblPrEx>
        <w:trPr>
          <w:trHeight w:val="614" w:hRule="atLeast"/>
        </w:trPr>
        <w:tc>
          <w:tcPr>
            <w:tcW w:w="8802" w:type="dxa"/>
            <w:gridSpan w:val="11"/>
            <w:tcBorders>
              <w:top w:val="nil"/>
              <w:left w:val="single" w:color="auto" w:sz="4" w:space="0"/>
              <w:bottom w:val="single" w:color="auto" w:sz="4" w:space="0"/>
              <w:right w:val="single" w:color="000000" w:sz="4" w:space="0"/>
            </w:tcBorders>
            <w:vAlign w:val="center"/>
          </w:tcPr>
          <w:p>
            <w:pPr>
              <w:rPr>
                <w:rFonts w:ascii="Times New Roman" w:hAnsi="Times New Roman" w:eastAsia="仿宋_GB2312"/>
                <w:szCs w:val="21"/>
              </w:rPr>
            </w:pPr>
            <w:r>
              <w:rPr>
                <w:rFonts w:hint="eastAsia" w:ascii="Times New Roman" w:hAnsi="Times New Roman" w:eastAsia="仿宋_GB2312"/>
                <w:szCs w:val="21"/>
              </w:rPr>
              <w:t>本项目的</w:t>
            </w:r>
            <w:r>
              <w:rPr>
                <w:rFonts w:ascii="Times New Roman" w:hAnsi="Times New Roman" w:eastAsia="仿宋_GB2312"/>
                <w:szCs w:val="21"/>
              </w:rPr>
              <w:t>项目经理</w:t>
            </w:r>
            <w:r>
              <w:rPr>
                <w:rFonts w:hint="eastAsia" w:ascii="Times New Roman" w:hAnsi="Times New Roman" w:eastAsia="仿宋_GB2312"/>
                <w:szCs w:val="21"/>
              </w:rPr>
              <w:t>为：</w:t>
            </w:r>
            <w:r>
              <w:rPr>
                <w:rFonts w:ascii="Times New Roman" w:hAnsi="Times New Roman" w:eastAsia="仿宋_GB2312"/>
                <w:szCs w:val="21"/>
              </w:rPr>
              <w:t>姓名：</w:t>
            </w:r>
            <w:r>
              <w:rPr>
                <w:rFonts w:hint="eastAsia" w:ascii="Times New Roman" w:hAnsi="Times New Roman" w:eastAsia="仿宋_GB2312"/>
                <w:szCs w:val="21"/>
              </w:rPr>
              <w:t>；电话：</w:t>
            </w:r>
          </w:p>
        </w:tc>
      </w:tr>
    </w:tbl>
    <w:p/>
    <w:p/>
    <w:p/>
    <w:p>
      <w:pPr>
        <w:spacing w:line="440" w:lineRule="exact"/>
        <w:rPr>
          <w:rFonts w:eastAsia="黑体"/>
          <w:sz w:val="20"/>
          <w:szCs w:val="20"/>
        </w:rPr>
      </w:pPr>
    </w:p>
    <w:p>
      <w:pPr>
        <w:spacing w:line="440" w:lineRule="exact"/>
        <w:ind w:left="840" w:leftChars="400" w:firstLine="2200" w:firstLineChars="1100"/>
        <w:rPr>
          <w:rFonts w:eastAsia="黑体"/>
          <w:sz w:val="20"/>
          <w:szCs w:val="20"/>
        </w:rPr>
      </w:pPr>
    </w:p>
    <w:p>
      <w:pPr>
        <w:spacing w:line="440" w:lineRule="exact"/>
        <w:jc w:val="center"/>
        <w:rPr>
          <w:rFonts w:eastAsia="黑体"/>
          <w:sz w:val="20"/>
          <w:szCs w:val="20"/>
        </w:rPr>
      </w:pPr>
      <w:r>
        <w:rPr>
          <w:rFonts w:eastAsia="黑体"/>
          <w:sz w:val="20"/>
          <w:szCs w:val="20"/>
        </w:rPr>
        <w:br w:type="page"/>
      </w:r>
    </w:p>
    <w:p>
      <w:pPr>
        <w:jc w:val="center"/>
        <w:rPr>
          <w:rFonts w:hint="eastAsia" w:ascii="仿宋_GB2312" w:hAnsi="仿宋_GB2312" w:eastAsia="仿宋_GB2312" w:cs="仿宋_GB2312"/>
          <w:b/>
          <w:bCs/>
          <w:sz w:val="32"/>
          <w:szCs w:val="32"/>
        </w:rPr>
      </w:pPr>
      <w:bookmarkStart w:id="32" w:name="_Toc152045791"/>
      <w:bookmarkStart w:id="33" w:name="_Toc296602605"/>
      <w:bookmarkStart w:id="34" w:name="_Toc246997102"/>
      <w:bookmarkStart w:id="35" w:name="_Toc152042580"/>
      <w:bookmarkStart w:id="36" w:name="_Toc144974860"/>
      <w:bookmarkStart w:id="37" w:name="_Toc246996359"/>
      <w:bookmarkStart w:id="38" w:name="_Toc247085877"/>
      <w:bookmarkStart w:id="39" w:name="_Toc179632811"/>
      <w:r>
        <w:rPr>
          <w:rFonts w:hint="eastAsia" w:ascii="仿宋_GB2312" w:hAnsi="仿宋_GB2312" w:eastAsia="仿宋_GB2312" w:cs="仿宋_GB2312"/>
          <w:b/>
          <w:bCs/>
          <w:sz w:val="32"/>
          <w:szCs w:val="32"/>
        </w:rPr>
        <w:t>二、法定代表人身份证明</w:t>
      </w:r>
      <w:bookmarkEnd w:id="32"/>
      <w:bookmarkEnd w:id="33"/>
      <w:bookmarkEnd w:id="34"/>
      <w:bookmarkEnd w:id="35"/>
      <w:bookmarkEnd w:id="36"/>
      <w:bookmarkEnd w:id="37"/>
      <w:bookmarkEnd w:id="38"/>
      <w:bookmarkEnd w:id="39"/>
    </w:p>
    <w:p>
      <w:pPr>
        <w:spacing w:line="440" w:lineRule="exact"/>
        <w:rPr>
          <w:sz w:val="20"/>
          <w:szCs w:val="20"/>
        </w:rPr>
      </w:pPr>
    </w:p>
    <w:p>
      <w:pPr>
        <w:spacing w:line="440" w:lineRule="exact"/>
        <w:rPr>
          <w:szCs w:val="21"/>
        </w:rPr>
      </w:pP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报价人名称：</w:t>
      </w: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单位性质：</w:t>
      </w: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成立时间：年月日</w:t>
      </w: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经营期限：</w:t>
      </w: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姓名：性别：年龄：职务：</w:t>
      </w: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系（报价人名称）的法定代表人。</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报价人：（盖单位章）</w:t>
      </w: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年月日</w:t>
      </w:r>
    </w:p>
    <w:p>
      <w:pPr>
        <w:spacing w:line="440" w:lineRule="exact"/>
        <w:jc w:val="center"/>
        <w:rPr>
          <w:rFonts w:eastAsia="黑体"/>
          <w:sz w:val="20"/>
          <w:szCs w:val="20"/>
        </w:rPr>
      </w:pPr>
      <w:r>
        <w:rPr>
          <w:rFonts w:eastAsia="黑体"/>
          <w:sz w:val="20"/>
          <w:szCs w:val="20"/>
        </w:rPr>
        <w:br w:type="page"/>
      </w:r>
    </w:p>
    <w:p>
      <w:pPr>
        <w:jc w:val="center"/>
        <w:rPr>
          <w:rFonts w:hint="eastAsia" w:ascii="仿宋_GB2312" w:hAnsi="仿宋_GB2312" w:eastAsia="仿宋_GB2312" w:cs="仿宋_GB2312"/>
          <w:b/>
          <w:bCs/>
          <w:sz w:val="32"/>
          <w:szCs w:val="32"/>
        </w:rPr>
      </w:pPr>
      <w:bookmarkStart w:id="40" w:name="_Toc246996360"/>
      <w:bookmarkStart w:id="41" w:name="_Toc144974861"/>
      <w:bookmarkStart w:id="42" w:name="_Toc247085878"/>
      <w:bookmarkStart w:id="43" w:name="_Toc296602606"/>
      <w:bookmarkStart w:id="44" w:name="_Toc152042581"/>
      <w:bookmarkStart w:id="45" w:name="_Toc246997103"/>
      <w:bookmarkStart w:id="46" w:name="_Toc179632812"/>
      <w:bookmarkStart w:id="47" w:name="_Toc152045792"/>
      <w:r>
        <w:rPr>
          <w:rFonts w:hint="eastAsia" w:ascii="仿宋_GB2312" w:hAnsi="仿宋_GB2312" w:eastAsia="仿宋_GB2312" w:cs="仿宋_GB2312"/>
          <w:b/>
          <w:bCs/>
          <w:sz w:val="32"/>
          <w:szCs w:val="32"/>
        </w:rPr>
        <w:t>三、授权委托书</w:t>
      </w:r>
      <w:bookmarkEnd w:id="40"/>
      <w:bookmarkEnd w:id="41"/>
      <w:bookmarkEnd w:id="42"/>
      <w:bookmarkEnd w:id="43"/>
      <w:bookmarkEnd w:id="44"/>
      <w:bookmarkEnd w:id="45"/>
      <w:bookmarkEnd w:id="46"/>
      <w:bookmarkEnd w:id="47"/>
    </w:p>
    <w:p>
      <w:pPr>
        <w:spacing w:line="440" w:lineRule="exact"/>
        <w:rPr>
          <w:rFonts w:eastAsia="黑体"/>
          <w:szCs w:val="21"/>
        </w:rPr>
      </w:pPr>
    </w:p>
    <w:p>
      <w:pPr>
        <w:topLinePunct/>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姓名）系（报价人名称）的法定代表人，现委托（姓名）为我方代理人。代理人根据授权，以我方名义签署、澄清、说明、补正、递交、撤回、修改（项目名称）报价文件、签订合同和处理有关事宜，其法律后果由我方承担。</w:t>
      </w: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代理人无转委托权。</w:t>
      </w:r>
    </w:p>
    <w:p>
      <w:pPr>
        <w:spacing w:line="440" w:lineRule="exact"/>
        <w:ind w:firstLine="640" w:firstLineChars="200"/>
        <w:rPr>
          <w:rFonts w:hint="eastAsia" w:ascii="仿宋_GB2312" w:hAnsi="仿宋_GB2312" w:eastAsia="仿宋_GB2312" w:cs="仿宋_GB2312"/>
          <w:sz w:val="32"/>
          <w:szCs w:val="32"/>
          <w:highlight w:val="yellow"/>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报价人法定代表人及代理人的身份证复印件粘贴处</w:t>
            </w:r>
          </w:p>
          <w:p>
            <w:pPr>
              <w:spacing w:line="440" w:lineRule="exact"/>
              <w:ind w:firstLine="640" w:firstLineChars="200"/>
              <w:rPr>
                <w:rFonts w:hint="eastAsia" w:ascii="仿宋_GB2312" w:hAnsi="仿宋_GB2312" w:eastAsia="仿宋_GB2312" w:cs="仿宋_GB2312"/>
                <w:sz w:val="32"/>
                <w:szCs w:val="32"/>
              </w:rPr>
            </w:pPr>
          </w:p>
          <w:p>
            <w:pPr>
              <w:spacing w:line="440" w:lineRule="exact"/>
              <w:ind w:firstLine="640" w:firstLineChars="200"/>
              <w:rPr>
                <w:rFonts w:hint="eastAsia" w:ascii="仿宋_GB2312" w:hAnsi="仿宋_GB2312" w:eastAsia="仿宋_GB2312" w:cs="仿宋_GB2312"/>
                <w:sz w:val="32"/>
                <w:szCs w:val="32"/>
              </w:rPr>
            </w:pPr>
          </w:p>
          <w:p>
            <w:pPr>
              <w:spacing w:line="440" w:lineRule="exact"/>
              <w:ind w:firstLine="640" w:firstLineChars="200"/>
              <w:rPr>
                <w:rFonts w:hint="eastAsia" w:ascii="仿宋_GB2312" w:hAnsi="仿宋_GB2312" w:eastAsia="仿宋_GB2312" w:cs="仿宋_GB2312"/>
                <w:sz w:val="32"/>
                <w:szCs w:val="32"/>
              </w:rPr>
            </w:pPr>
          </w:p>
          <w:p>
            <w:pPr>
              <w:spacing w:line="440" w:lineRule="exact"/>
              <w:ind w:firstLine="640" w:firstLineChars="200"/>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highlight w:val="yellow"/>
              </w:rPr>
            </w:pPr>
          </w:p>
        </w:tc>
      </w:tr>
    </w:tbl>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报价人：（盖单位章）</w:t>
      </w: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固定电话：；移动电话：</w:t>
      </w:r>
    </w:p>
    <w:p>
      <w:pPr>
        <w:spacing w:line="440" w:lineRule="exact"/>
        <w:rPr>
          <w:rFonts w:hint="eastAsia" w:ascii="仿宋_GB2312" w:hAnsi="仿宋_GB2312" w:eastAsia="仿宋_GB2312" w:cs="仿宋_GB2312"/>
          <w:sz w:val="32"/>
          <w:szCs w:val="32"/>
        </w:rPr>
      </w:pPr>
    </w:p>
    <w:p>
      <w:pPr>
        <w:spacing w:line="44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年月日</w:t>
      </w:r>
    </w:p>
    <w:p>
      <w:pPr>
        <w:spacing w:line="400" w:lineRule="exac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br w:type="page"/>
      </w:r>
    </w:p>
    <w:p>
      <w:pPr>
        <w:jc w:val="center"/>
        <w:rPr>
          <w:rFonts w:hint="eastAsia" w:ascii="仿宋_GB2312" w:hAnsi="仿宋_GB2312" w:eastAsia="仿宋_GB2312" w:cs="仿宋_GB2312"/>
          <w:b/>
          <w:bCs/>
          <w:sz w:val="32"/>
          <w:szCs w:val="32"/>
        </w:rPr>
      </w:pPr>
      <w:bookmarkStart w:id="48" w:name="_Toc144974863"/>
      <w:bookmarkStart w:id="49" w:name="_Toc247085881"/>
      <w:bookmarkStart w:id="50" w:name="_Toc246996363"/>
      <w:bookmarkStart w:id="51" w:name="_Toc296602608"/>
      <w:bookmarkStart w:id="52" w:name="_Toc179632815"/>
      <w:bookmarkStart w:id="53" w:name="_Toc152045795"/>
      <w:bookmarkStart w:id="54" w:name="_Toc246997106"/>
      <w:bookmarkStart w:id="55" w:name="_Toc152042584"/>
      <w:r>
        <w:rPr>
          <w:rFonts w:hint="eastAsia" w:ascii="仿宋_GB2312" w:hAnsi="仿宋_GB2312" w:eastAsia="仿宋_GB2312" w:cs="仿宋_GB2312"/>
          <w:b/>
          <w:bCs/>
          <w:sz w:val="32"/>
          <w:szCs w:val="32"/>
        </w:rPr>
        <w:t>四、</w:t>
      </w:r>
      <w:bookmarkEnd w:id="48"/>
      <w:bookmarkEnd w:id="49"/>
      <w:bookmarkEnd w:id="50"/>
      <w:bookmarkEnd w:id="51"/>
      <w:bookmarkEnd w:id="52"/>
      <w:bookmarkEnd w:id="53"/>
      <w:bookmarkEnd w:id="54"/>
      <w:bookmarkEnd w:id="55"/>
      <w:r>
        <w:rPr>
          <w:rFonts w:hint="eastAsia" w:ascii="仿宋_GB2312" w:hAnsi="仿宋_GB2312" w:eastAsia="仿宋_GB2312" w:cs="仿宋_GB2312"/>
          <w:b/>
          <w:bCs/>
          <w:sz w:val="32"/>
          <w:szCs w:val="32"/>
        </w:rPr>
        <w:t>报价清单</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报价汇总表货币：</w:t>
      </w:r>
    </w:p>
    <w:tbl>
      <w:tblPr>
        <w:tblStyle w:val="5"/>
        <w:tblW w:w="8802" w:type="dxa"/>
        <w:tblInd w:w="95" w:type="dxa"/>
        <w:tblLayout w:type="fixed"/>
        <w:tblCellMar>
          <w:top w:w="0" w:type="dxa"/>
          <w:left w:w="108" w:type="dxa"/>
          <w:bottom w:w="0" w:type="dxa"/>
          <w:right w:w="108" w:type="dxa"/>
        </w:tblCellMar>
      </w:tblPr>
      <w:tblGrid>
        <w:gridCol w:w="439"/>
        <w:gridCol w:w="1134"/>
        <w:gridCol w:w="708"/>
        <w:gridCol w:w="709"/>
        <w:gridCol w:w="709"/>
        <w:gridCol w:w="425"/>
        <w:gridCol w:w="709"/>
        <w:gridCol w:w="709"/>
        <w:gridCol w:w="708"/>
        <w:gridCol w:w="2127"/>
        <w:gridCol w:w="425"/>
      </w:tblGrid>
      <w:tr>
        <w:tblPrEx>
          <w:tblCellMar>
            <w:top w:w="0" w:type="dxa"/>
            <w:left w:w="108" w:type="dxa"/>
            <w:bottom w:w="0" w:type="dxa"/>
            <w:right w:w="108" w:type="dxa"/>
          </w:tblCellMar>
        </w:tblPrEx>
        <w:trPr>
          <w:trHeight w:val="285" w:hRule="atLeast"/>
        </w:trPr>
        <w:tc>
          <w:tcPr>
            <w:tcW w:w="4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szCs w:val="21"/>
              </w:rPr>
            </w:pPr>
            <w:r>
              <w:rPr>
                <w:rFonts w:ascii="Times New Roman" w:hAnsi="Times New Roman" w:eastAsia="仿宋_GB2312"/>
                <w:b/>
                <w:szCs w:val="21"/>
              </w:rPr>
              <w:t>序号</w:t>
            </w:r>
          </w:p>
        </w:tc>
        <w:tc>
          <w:tcPr>
            <w:tcW w:w="1134"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szCs w:val="21"/>
              </w:rPr>
            </w:pPr>
            <w:r>
              <w:rPr>
                <w:rFonts w:hint="eastAsia" w:ascii="Times New Roman" w:hAnsi="Times New Roman" w:eastAsia="仿宋_GB2312"/>
                <w:b/>
                <w:szCs w:val="21"/>
              </w:rPr>
              <w:t>货物</w:t>
            </w:r>
            <w:r>
              <w:rPr>
                <w:rFonts w:ascii="Times New Roman" w:hAnsi="Times New Roman" w:eastAsia="仿宋_GB2312"/>
                <w:b/>
                <w:szCs w:val="21"/>
              </w:rPr>
              <w:t>名称</w:t>
            </w:r>
          </w:p>
        </w:tc>
        <w:tc>
          <w:tcPr>
            <w:tcW w:w="708"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szCs w:val="21"/>
              </w:rPr>
            </w:pPr>
            <w:r>
              <w:rPr>
                <w:rFonts w:ascii="Times New Roman" w:hAnsi="Times New Roman" w:eastAsia="仿宋_GB2312"/>
                <w:b/>
                <w:szCs w:val="21"/>
              </w:rPr>
              <w:t>型号</w:t>
            </w:r>
          </w:p>
          <w:p>
            <w:pPr>
              <w:jc w:val="center"/>
              <w:rPr>
                <w:rFonts w:ascii="Times New Roman" w:hAnsi="Times New Roman" w:eastAsia="仿宋_GB2312"/>
                <w:b/>
                <w:szCs w:val="21"/>
              </w:rPr>
            </w:pPr>
            <w:r>
              <w:rPr>
                <w:rFonts w:ascii="Times New Roman" w:hAnsi="Times New Roman" w:eastAsia="仿宋_GB2312"/>
                <w:b/>
                <w:szCs w:val="21"/>
              </w:rPr>
              <w:t>规格</w:t>
            </w:r>
          </w:p>
        </w:tc>
        <w:tc>
          <w:tcPr>
            <w:tcW w:w="70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szCs w:val="21"/>
              </w:rPr>
            </w:pPr>
            <w:r>
              <w:rPr>
                <w:rFonts w:hint="eastAsia" w:ascii="Times New Roman" w:hAnsi="Times New Roman" w:eastAsia="仿宋_GB2312"/>
                <w:b/>
                <w:szCs w:val="21"/>
              </w:rPr>
              <w:t>产地</w:t>
            </w:r>
          </w:p>
        </w:tc>
        <w:tc>
          <w:tcPr>
            <w:tcW w:w="70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szCs w:val="21"/>
              </w:rPr>
            </w:pPr>
            <w:r>
              <w:rPr>
                <w:rFonts w:ascii="Times New Roman" w:hAnsi="Times New Roman" w:eastAsia="仿宋_GB2312"/>
                <w:b/>
                <w:szCs w:val="21"/>
              </w:rPr>
              <w:t>生产</w:t>
            </w:r>
          </w:p>
          <w:p>
            <w:pPr>
              <w:jc w:val="center"/>
              <w:rPr>
                <w:rFonts w:ascii="Times New Roman" w:hAnsi="Times New Roman" w:eastAsia="仿宋_GB2312"/>
                <w:b/>
                <w:szCs w:val="21"/>
              </w:rPr>
            </w:pPr>
            <w:r>
              <w:rPr>
                <w:rFonts w:ascii="Times New Roman" w:hAnsi="Times New Roman" w:eastAsia="仿宋_GB2312"/>
                <w:b/>
                <w:szCs w:val="21"/>
              </w:rPr>
              <w:t>厂家</w:t>
            </w:r>
          </w:p>
        </w:tc>
        <w:tc>
          <w:tcPr>
            <w:tcW w:w="425"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szCs w:val="21"/>
              </w:rPr>
            </w:pPr>
            <w:r>
              <w:rPr>
                <w:rFonts w:ascii="Times New Roman" w:hAnsi="Times New Roman" w:eastAsia="仿宋_GB2312"/>
                <w:b/>
                <w:szCs w:val="21"/>
              </w:rPr>
              <w:t>数量</w:t>
            </w:r>
          </w:p>
        </w:tc>
        <w:tc>
          <w:tcPr>
            <w:tcW w:w="70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szCs w:val="21"/>
              </w:rPr>
            </w:pPr>
            <w:r>
              <w:rPr>
                <w:rFonts w:hint="eastAsia" w:ascii="Times New Roman" w:hAnsi="Times New Roman" w:eastAsia="仿宋_GB2312"/>
                <w:b/>
                <w:szCs w:val="21"/>
              </w:rPr>
              <w:t>计量单位</w:t>
            </w:r>
          </w:p>
        </w:tc>
        <w:tc>
          <w:tcPr>
            <w:tcW w:w="709"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szCs w:val="21"/>
              </w:rPr>
            </w:pPr>
            <w:r>
              <w:rPr>
                <w:rFonts w:ascii="Times New Roman" w:hAnsi="Times New Roman" w:eastAsia="仿宋_GB2312"/>
                <w:b/>
                <w:szCs w:val="21"/>
              </w:rPr>
              <w:t>单价(元)</w:t>
            </w:r>
          </w:p>
        </w:tc>
        <w:tc>
          <w:tcPr>
            <w:tcW w:w="708"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szCs w:val="21"/>
              </w:rPr>
            </w:pPr>
            <w:r>
              <w:rPr>
                <w:rFonts w:ascii="Times New Roman" w:hAnsi="Times New Roman" w:eastAsia="仿宋_GB2312"/>
                <w:b/>
                <w:szCs w:val="21"/>
              </w:rPr>
              <w:t>金额(元)</w:t>
            </w:r>
          </w:p>
        </w:tc>
        <w:tc>
          <w:tcPr>
            <w:tcW w:w="2127"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szCs w:val="21"/>
              </w:rPr>
            </w:pPr>
            <w:r>
              <w:rPr>
                <w:rFonts w:hint="eastAsia" w:ascii="Times New Roman" w:hAnsi="Times New Roman" w:eastAsia="仿宋_GB2312"/>
                <w:b/>
                <w:szCs w:val="21"/>
              </w:rPr>
              <w:t>主要技术参数</w:t>
            </w:r>
          </w:p>
        </w:tc>
        <w:tc>
          <w:tcPr>
            <w:tcW w:w="425"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b/>
                <w:szCs w:val="21"/>
              </w:rPr>
            </w:pPr>
            <w:r>
              <w:rPr>
                <w:rFonts w:hint="eastAsia" w:ascii="Times New Roman" w:hAnsi="Times New Roman" w:eastAsia="仿宋_GB2312"/>
                <w:b/>
                <w:szCs w:val="21"/>
              </w:rPr>
              <w:t>备注</w:t>
            </w:r>
          </w:p>
        </w:tc>
      </w:tr>
      <w:tr>
        <w:tblPrEx>
          <w:tblCellMar>
            <w:top w:w="0" w:type="dxa"/>
            <w:left w:w="108" w:type="dxa"/>
            <w:bottom w:w="0" w:type="dxa"/>
            <w:right w:w="108" w:type="dxa"/>
          </w:tblCellMar>
        </w:tblPrEx>
        <w:trPr>
          <w:trHeight w:val="285" w:hRule="atLeast"/>
        </w:trPr>
        <w:tc>
          <w:tcPr>
            <w:tcW w:w="439"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1</w:t>
            </w:r>
          </w:p>
        </w:tc>
        <w:tc>
          <w:tcPr>
            <w:tcW w:w="1134"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c>
          <w:tcPr>
            <w:tcW w:w="708"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425"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8"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2127"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425"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r>
      <w:tr>
        <w:tblPrEx>
          <w:tblCellMar>
            <w:top w:w="0" w:type="dxa"/>
            <w:left w:w="108" w:type="dxa"/>
            <w:bottom w:w="0" w:type="dxa"/>
            <w:right w:w="108" w:type="dxa"/>
          </w:tblCellMar>
        </w:tblPrEx>
        <w:trPr>
          <w:trHeight w:val="285" w:hRule="atLeast"/>
        </w:trPr>
        <w:tc>
          <w:tcPr>
            <w:tcW w:w="439"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2</w:t>
            </w:r>
          </w:p>
        </w:tc>
        <w:tc>
          <w:tcPr>
            <w:tcW w:w="1134"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c>
          <w:tcPr>
            <w:tcW w:w="708"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425"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8"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2127"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425"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r>
      <w:tr>
        <w:tblPrEx>
          <w:tblCellMar>
            <w:top w:w="0" w:type="dxa"/>
            <w:left w:w="108" w:type="dxa"/>
            <w:bottom w:w="0" w:type="dxa"/>
            <w:right w:w="108" w:type="dxa"/>
          </w:tblCellMar>
        </w:tblPrEx>
        <w:trPr>
          <w:trHeight w:val="285" w:hRule="atLeast"/>
        </w:trPr>
        <w:tc>
          <w:tcPr>
            <w:tcW w:w="439"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3</w:t>
            </w:r>
          </w:p>
        </w:tc>
        <w:tc>
          <w:tcPr>
            <w:tcW w:w="1134"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c>
          <w:tcPr>
            <w:tcW w:w="708"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425"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8"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2127"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425"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r>
      <w:tr>
        <w:tblPrEx>
          <w:tblCellMar>
            <w:top w:w="0" w:type="dxa"/>
            <w:left w:w="108" w:type="dxa"/>
            <w:bottom w:w="0" w:type="dxa"/>
            <w:right w:w="108" w:type="dxa"/>
          </w:tblCellMar>
        </w:tblPrEx>
        <w:trPr>
          <w:trHeight w:val="537" w:hRule="atLeast"/>
        </w:trPr>
        <w:tc>
          <w:tcPr>
            <w:tcW w:w="439" w:type="dxa"/>
            <w:tcBorders>
              <w:top w:val="nil"/>
              <w:left w:val="single" w:color="auto" w:sz="4" w:space="0"/>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合计</w:t>
            </w:r>
          </w:p>
        </w:tc>
        <w:tc>
          <w:tcPr>
            <w:tcW w:w="1134"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c>
          <w:tcPr>
            <w:tcW w:w="708"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425"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c>
          <w:tcPr>
            <w:tcW w:w="709"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708"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2127"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r>
              <w:rPr>
                <w:rFonts w:ascii="Times New Roman" w:hAnsi="Times New Roman" w:eastAsia="仿宋_GB2312"/>
                <w:szCs w:val="21"/>
              </w:rPr>
              <w:t>　</w:t>
            </w:r>
          </w:p>
        </w:tc>
        <w:tc>
          <w:tcPr>
            <w:tcW w:w="425" w:type="dxa"/>
            <w:tcBorders>
              <w:top w:val="nil"/>
              <w:left w:val="nil"/>
              <w:bottom w:val="single" w:color="auto" w:sz="4" w:space="0"/>
              <w:right w:val="single" w:color="auto" w:sz="4" w:space="0"/>
            </w:tcBorders>
            <w:vAlign w:val="center"/>
          </w:tcPr>
          <w:p>
            <w:pPr>
              <w:rPr>
                <w:rFonts w:ascii="Times New Roman" w:hAnsi="Times New Roman" w:eastAsia="仿宋_GB2312"/>
                <w:szCs w:val="21"/>
              </w:rPr>
            </w:pPr>
          </w:p>
        </w:tc>
      </w:tr>
      <w:tr>
        <w:tblPrEx>
          <w:tblCellMar>
            <w:top w:w="0" w:type="dxa"/>
            <w:left w:w="108" w:type="dxa"/>
            <w:bottom w:w="0" w:type="dxa"/>
            <w:right w:w="108" w:type="dxa"/>
          </w:tblCellMar>
        </w:tblPrEx>
        <w:trPr>
          <w:trHeight w:val="614" w:hRule="atLeast"/>
        </w:trPr>
        <w:tc>
          <w:tcPr>
            <w:tcW w:w="8802" w:type="dxa"/>
            <w:gridSpan w:val="11"/>
            <w:tcBorders>
              <w:top w:val="nil"/>
              <w:left w:val="single" w:color="auto" w:sz="4" w:space="0"/>
              <w:bottom w:val="single" w:color="auto" w:sz="4" w:space="0"/>
              <w:right w:val="single" w:color="000000" w:sz="4" w:space="0"/>
            </w:tcBorders>
            <w:vAlign w:val="center"/>
          </w:tcPr>
          <w:p>
            <w:pPr>
              <w:rPr>
                <w:rFonts w:ascii="Times New Roman" w:hAnsi="Times New Roman" w:eastAsia="仿宋_GB2312"/>
                <w:szCs w:val="21"/>
              </w:rPr>
            </w:pPr>
            <w:r>
              <w:rPr>
                <w:rFonts w:hint="eastAsia" w:ascii="Times New Roman" w:hAnsi="Times New Roman" w:eastAsia="仿宋_GB2312"/>
                <w:szCs w:val="21"/>
              </w:rPr>
              <w:t>本项目的</w:t>
            </w:r>
            <w:r>
              <w:rPr>
                <w:rFonts w:ascii="Times New Roman" w:hAnsi="Times New Roman" w:eastAsia="仿宋_GB2312"/>
                <w:szCs w:val="21"/>
              </w:rPr>
              <w:t>项目经理</w:t>
            </w:r>
            <w:r>
              <w:rPr>
                <w:rFonts w:hint="eastAsia" w:ascii="Times New Roman" w:hAnsi="Times New Roman" w:eastAsia="仿宋_GB2312"/>
                <w:szCs w:val="21"/>
              </w:rPr>
              <w:t>为：</w:t>
            </w:r>
            <w:r>
              <w:rPr>
                <w:rFonts w:ascii="Times New Roman" w:hAnsi="Times New Roman" w:eastAsia="仿宋_GB2312"/>
                <w:szCs w:val="21"/>
              </w:rPr>
              <w:t>姓名：</w:t>
            </w:r>
            <w:r>
              <w:rPr>
                <w:rFonts w:hint="eastAsia" w:ascii="Times New Roman" w:hAnsi="Times New Roman" w:eastAsia="仿宋_GB2312"/>
                <w:szCs w:val="21"/>
              </w:rPr>
              <w:t>；电话：</w:t>
            </w:r>
          </w:p>
        </w:tc>
      </w:tr>
    </w:tbl>
    <w:p>
      <w:pPr>
        <w:autoSpaceDE w:val="0"/>
        <w:autoSpaceDN w:val="0"/>
        <w:adjustRightInd w:val="0"/>
        <w:rPr>
          <w:rFonts w:ascii="宋体" w:hAnsi="宋体"/>
          <w:sz w:val="24"/>
        </w:rPr>
      </w:pPr>
    </w:p>
    <w:p>
      <w:pPr>
        <w:adjustRightInd w:val="0"/>
        <w:snapToGrid w:val="0"/>
        <w:spacing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注：1、本表中总报价4应与报价函中的总报价和报价附录中的金额合计数一致。</w:t>
      </w:r>
    </w:p>
    <w:p>
      <w:pPr>
        <w:adjustRightInd w:val="0"/>
        <w:snapToGrid w:val="0"/>
        <w:spacing w:line="300" w:lineRule="auto"/>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2、所有价格均用人民币表示，单位为元，精确到个位数字。</w:t>
      </w:r>
    </w:p>
    <w:p>
      <w:pPr>
        <w:adjustRightInd w:val="0"/>
        <w:snapToGrid w:val="0"/>
        <w:spacing w:line="300" w:lineRule="auto"/>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3、本表中没有单独列出的费用被认为包括在本表已列出项目的报价之中。</w:t>
      </w:r>
    </w:p>
    <w:p>
      <w:pPr>
        <w:adjustRightInd w:val="0"/>
        <w:snapToGrid w:val="0"/>
        <w:spacing w:line="300" w:lineRule="auto"/>
        <w:ind w:firstLine="960" w:firstLineChars="300"/>
        <w:rPr>
          <w:rFonts w:hint="eastAsia" w:ascii="仿宋_GB2312" w:hAnsi="仿宋_GB2312" w:eastAsia="仿宋_GB2312" w:cs="仿宋_GB2312"/>
          <w:sz w:val="32"/>
          <w:szCs w:val="32"/>
        </w:rPr>
      </w:pPr>
    </w:p>
    <w:p>
      <w:pPr>
        <w:autoSpaceDE w:val="0"/>
        <w:autoSpaceDN w:val="0"/>
        <w:adjustRightInd w:val="0"/>
        <w:ind w:left="1005" w:hanging="360"/>
        <w:rPr>
          <w:rFonts w:hint="eastAsia" w:ascii="仿宋_GB2312" w:hAnsi="仿宋_GB2312" w:eastAsia="仿宋_GB2312" w:cs="仿宋_GB2312"/>
          <w:sz w:val="32"/>
          <w:szCs w:val="32"/>
        </w:rPr>
      </w:pPr>
    </w:p>
    <w:p>
      <w:pPr>
        <w:adjustRightInd w:val="0"/>
        <w:snapToGrid w:val="0"/>
        <w:spacing w:line="30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报价人法定代表人或法定代表人授权代表签字：</w:t>
      </w:r>
    </w:p>
    <w:p>
      <w:pPr>
        <w:adjustRightInd w:val="0"/>
        <w:snapToGrid w:val="0"/>
        <w:spacing w:line="30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报价人名称（签章）：</w:t>
      </w:r>
    </w:p>
    <w:p>
      <w:pPr>
        <w:adjustRightInd w:val="0"/>
        <w:snapToGrid w:val="0"/>
        <w:spacing w:line="30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时间：年月日</w:t>
      </w:r>
    </w:p>
    <w:p>
      <w:pPr>
        <w:adjustRightInd w:val="0"/>
        <w:snapToGrid w:val="0"/>
        <w:spacing w:line="300" w:lineRule="auto"/>
        <w:ind w:left="-88" w:leftChars="-42"/>
        <w:rPr>
          <w:rFonts w:ascii="宋体" w:hAnsi="宋体"/>
          <w:b/>
          <w:sz w:val="28"/>
          <w:highlight w:val="yellow"/>
        </w:rPr>
      </w:pPr>
      <w:r>
        <w:rPr>
          <w:rFonts w:ascii="宋体" w:hAnsi="宋体"/>
          <w:szCs w:val="21"/>
        </w:rPr>
        <w:br w:type="page"/>
      </w:r>
    </w:p>
    <w:p>
      <w:pPr>
        <w:jc w:val="center"/>
        <w:rPr>
          <w:rFonts w:hint="eastAsia" w:ascii="仿宋_GB2312" w:hAnsi="仿宋_GB2312" w:eastAsia="仿宋_GB2312" w:cs="仿宋_GB2312"/>
          <w:b/>
          <w:bCs/>
          <w:sz w:val="32"/>
          <w:szCs w:val="32"/>
        </w:rPr>
      </w:pPr>
      <w:bookmarkStart w:id="56" w:name="_Toc246997115"/>
      <w:bookmarkStart w:id="57" w:name="_Toc152045807"/>
      <w:bookmarkStart w:id="58" w:name="_Toc152042596"/>
      <w:bookmarkStart w:id="59" w:name="_Toc247085890"/>
      <w:bookmarkStart w:id="60" w:name="_Toc246996372"/>
      <w:bookmarkStart w:id="61" w:name="_Toc179632827"/>
      <w:bookmarkStart w:id="62" w:name="_Toc144974875"/>
      <w:bookmarkStart w:id="63" w:name="_Toc296602617"/>
      <w:r>
        <w:rPr>
          <w:rFonts w:hint="eastAsia" w:ascii="仿宋_GB2312" w:hAnsi="仿宋_GB2312" w:eastAsia="仿宋_GB2312" w:cs="仿宋_GB2312"/>
          <w:b/>
          <w:bCs/>
          <w:sz w:val="32"/>
          <w:szCs w:val="32"/>
        </w:rPr>
        <w:t>五、资格审查资料</w:t>
      </w:r>
      <w:bookmarkEnd w:id="56"/>
      <w:bookmarkEnd w:id="57"/>
      <w:bookmarkEnd w:id="58"/>
      <w:bookmarkEnd w:id="59"/>
      <w:bookmarkEnd w:id="60"/>
      <w:bookmarkEnd w:id="61"/>
      <w:bookmarkEnd w:id="62"/>
      <w:bookmarkEnd w:id="63"/>
    </w:p>
    <w:p>
      <w:pPr>
        <w:jc w:val="center"/>
        <w:rPr>
          <w:rFonts w:hint="eastAsia" w:ascii="仿宋_GB2312" w:hAnsi="仿宋_GB2312" w:eastAsia="仿宋_GB2312" w:cs="仿宋_GB2312"/>
          <w:b/>
          <w:bCs/>
          <w:sz w:val="32"/>
          <w:szCs w:val="32"/>
        </w:rPr>
      </w:pPr>
      <w:bookmarkStart w:id="64" w:name="_Toc144974876"/>
      <w:bookmarkStart w:id="65" w:name="_Toc247085891"/>
      <w:bookmarkStart w:id="66" w:name="_Toc246997116"/>
      <w:bookmarkStart w:id="67" w:name="_Toc152042597"/>
      <w:bookmarkStart w:id="68" w:name="_Toc246996373"/>
      <w:bookmarkStart w:id="69" w:name="_Toc179632828"/>
      <w:bookmarkStart w:id="70" w:name="_Toc296602618"/>
      <w:bookmarkStart w:id="71" w:name="_Toc152045808"/>
      <w:r>
        <w:rPr>
          <w:rFonts w:hint="eastAsia" w:ascii="仿宋_GB2312" w:hAnsi="仿宋_GB2312" w:eastAsia="仿宋_GB2312" w:cs="仿宋_GB2312"/>
          <w:b/>
          <w:bCs/>
          <w:sz w:val="32"/>
          <w:szCs w:val="32"/>
        </w:rPr>
        <w:t>（一）报价人基本情况表</w:t>
      </w:r>
      <w:bookmarkEnd w:id="64"/>
      <w:bookmarkEnd w:id="65"/>
      <w:bookmarkEnd w:id="66"/>
      <w:bookmarkEnd w:id="67"/>
      <w:bookmarkEnd w:id="68"/>
      <w:bookmarkEnd w:id="69"/>
      <w:bookmarkEnd w:id="70"/>
      <w:bookmarkEnd w:id="71"/>
    </w:p>
    <w:tbl>
      <w:tblPr>
        <w:tblStyle w:val="5"/>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rFonts w:hint="eastAsia"/>
                <w:szCs w:val="21"/>
              </w:rPr>
              <w:t>报价</w:t>
            </w:r>
            <w:r>
              <w:rPr>
                <w:szCs w:val="21"/>
              </w:rPr>
              <w:t>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szCs w:val="21"/>
              </w:rPr>
            </w:pPr>
            <w:r>
              <w:rPr>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pPr>
            <w:r>
              <w:rPr>
                <w:szCs w:val="21"/>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szCs w:val="21"/>
              </w:rPr>
            </w:pPr>
            <w:r>
              <w:rPr>
                <w:szCs w:val="21"/>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rPr>
                <w:szCs w:val="21"/>
              </w:rPr>
            </w:pPr>
            <w:r>
              <w:rPr>
                <w:rFonts w:hint="eastAsia"/>
                <w:szCs w:val="21"/>
              </w:rPr>
              <w:t>(填写报价人营业执照载明的经营范围)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szCs w:val="21"/>
              </w:rPr>
            </w:pPr>
            <w:r>
              <w:rPr>
                <w:rFonts w:hint="eastAsia"/>
                <w:szCs w:val="21"/>
              </w:rPr>
              <w:t>简要说明</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rPr>
                <w:szCs w:val="21"/>
              </w:rPr>
            </w:pPr>
            <w:r>
              <w:rPr>
                <w:rFonts w:hint="eastAsia"/>
                <w:szCs w:val="21"/>
              </w:rPr>
              <w:t>(提交报价人的简要说明资料)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bl>
    <w:p>
      <w:pPr>
        <w:topLinePunct/>
        <w:spacing w:line="440" w:lineRule="exact"/>
        <w:rPr>
          <w:sz w:val="20"/>
        </w:rPr>
      </w:pPr>
    </w:p>
    <w:p>
      <w:pPr>
        <w:spacing w:line="440" w:lineRule="exact"/>
        <w:rPr>
          <w:rFonts w:eastAsia="黑体"/>
          <w:sz w:val="20"/>
          <w:szCs w:val="20"/>
        </w:rPr>
      </w:pPr>
      <w:bookmarkStart w:id="72" w:name="_Toc179632833"/>
      <w:bookmarkStart w:id="73" w:name="_Toc152042602"/>
      <w:bookmarkStart w:id="74" w:name="_Toc144974881"/>
      <w:bookmarkStart w:id="75" w:name="_Toc152045813"/>
    </w:p>
    <w:p>
      <w:pPr>
        <w:spacing w:line="440" w:lineRule="exact"/>
        <w:rPr>
          <w:rFonts w:eastAsia="黑体"/>
          <w:sz w:val="20"/>
          <w:szCs w:val="20"/>
        </w:rPr>
      </w:pPr>
      <w:r>
        <w:rPr>
          <w:rFonts w:eastAsia="黑体"/>
          <w:sz w:val="20"/>
          <w:szCs w:val="20"/>
        </w:rPr>
        <w:br w:type="page"/>
      </w:r>
    </w:p>
    <w:p>
      <w:pPr>
        <w:spacing w:line="440" w:lineRule="exact"/>
        <w:ind w:firstLine="500" w:firstLineChars="250"/>
        <w:jc w:val="center"/>
        <w:rPr>
          <w:rFonts w:eastAsia="黑体"/>
          <w:sz w:val="20"/>
          <w:szCs w:val="20"/>
        </w:rPr>
      </w:pPr>
    </w:p>
    <w:p>
      <w:pPr>
        <w:ind w:firstLine="641" w:firstLineChars="200"/>
        <w:rPr>
          <w:rFonts w:hint="eastAsia" w:ascii="仿宋_GB2312" w:hAnsi="仿宋_GB2312" w:eastAsia="仿宋_GB2312" w:cs="仿宋_GB2312"/>
          <w:b/>
          <w:bCs/>
          <w:sz w:val="32"/>
          <w:szCs w:val="32"/>
        </w:rPr>
      </w:pPr>
      <w:bookmarkStart w:id="76" w:name="_Toc246997117"/>
      <w:bookmarkStart w:id="77" w:name="_Toc246996374"/>
      <w:bookmarkStart w:id="78" w:name="_Toc247085892"/>
      <w:bookmarkStart w:id="79" w:name="_Toc296602622"/>
      <w:r>
        <w:rPr>
          <w:rFonts w:hint="eastAsia" w:ascii="仿宋_GB2312" w:hAnsi="仿宋_GB2312" w:eastAsia="仿宋_GB2312" w:cs="仿宋_GB2312"/>
          <w:b/>
          <w:bCs/>
          <w:sz w:val="32"/>
          <w:szCs w:val="32"/>
        </w:rPr>
        <w:t>（二）其他资格审查资料</w:t>
      </w:r>
      <w:bookmarkEnd w:id="72"/>
      <w:bookmarkEnd w:id="73"/>
      <w:bookmarkEnd w:id="74"/>
      <w:bookmarkEnd w:id="75"/>
      <w:bookmarkEnd w:id="76"/>
      <w:bookmarkEnd w:id="77"/>
      <w:bookmarkEnd w:id="78"/>
      <w:bookmarkEnd w:id="79"/>
      <w:r>
        <w:rPr>
          <w:rFonts w:hint="eastAsia" w:ascii="仿宋_GB2312" w:hAnsi="仿宋_GB2312" w:eastAsia="仿宋_GB2312" w:cs="仿宋_GB2312"/>
          <w:b/>
          <w:bCs/>
          <w:sz w:val="32"/>
          <w:szCs w:val="32"/>
        </w:rPr>
        <w:t>（按顺序提交）</w:t>
      </w:r>
    </w:p>
    <w:p>
      <w:pPr>
        <w:ind w:firstLine="800" w:firstLineChars="250"/>
        <w:rPr>
          <w:rFonts w:ascii="仿宋_GB2312" w:eastAsia="仿宋_GB2312"/>
          <w:sz w:val="32"/>
          <w:szCs w:val="32"/>
        </w:rPr>
      </w:pPr>
      <w:r>
        <w:rPr>
          <w:rFonts w:hint="eastAsia" w:ascii="仿宋_GB2312" w:eastAsia="仿宋_GB2312"/>
          <w:sz w:val="32"/>
          <w:szCs w:val="32"/>
        </w:rPr>
        <w:t>1、营业执照（加盖公章的复印件）</w:t>
      </w:r>
    </w:p>
    <w:p>
      <w:pPr>
        <w:ind w:firstLine="800" w:firstLineChars="250"/>
        <w:rPr>
          <w:rFonts w:ascii="仿宋_GB2312" w:eastAsia="仿宋_GB2312"/>
          <w:sz w:val="32"/>
          <w:szCs w:val="32"/>
        </w:rPr>
      </w:pPr>
      <w:r>
        <w:rPr>
          <w:rFonts w:hint="eastAsia" w:ascii="仿宋_GB2312" w:eastAsia="仿宋_GB2312"/>
          <w:sz w:val="32"/>
          <w:szCs w:val="32"/>
        </w:rPr>
        <w:t>2、税务登记证（加盖公章的复印件）</w:t>
      </w:r>
    </w:p>
    <w:p>
      <w:pPr>
        <w:ind w:left="420" w:firstLine="419" w:firstLineChars="131"/>
        <w:rPr>
          <w:rFonts w:ascii="仿宋_GB2312" w:eastAsia="仿宋_GB2312"/>
          <w:sz w:val="32"/>
          <w:szCs w:val="32"/>
        </w:rPr>
      </w:pPr>
      <w:r>
        <w:rPr>
          <w:rFonts w:hint="eastAsia" w:ascii="仿宋_GB2312" w:eastAsia="仿宋_GB2312"/>
          <w:sz w:val="32"/>
          <w:szCs w:val="32"/>
        </w:rPr>
        <w:t>3、其他必须提交的资格审查资料</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hAnsi="仿宋_GB2312" w:eastAsia="仿宋_GB2312" w:cs="仿宋_GB2312"/>
          <w:b/>
          <w:bCs/>
          <w:sz w:val="32"/>
          <w:szCs w:val="32"/>
        </w:rPr>
      </w:pPr>
    </w:p>
    <w:p>
      <w:pPr>
        <w:jc w:val="center"/>
        <w:rPr>
          <w:rFonts w:hint="eastAsia" w:ascii="仿宋_GB2312" w:hAnsi="仿宋_GB2312" w:eastAsia="仿宋_GB2312" w:cs="仿宋_GB2312"/>
          <w:b/>
          <w:bCs/>
          <w:sz w:val="32"/>
          <w:szCs w:val="32"/>
        </w:rPr>
      </w:pPr>
    </w:p>
    <w:p>
      <w:pPr>
        <w:jc w:val="center"/>
        <w:rPr>
          <w:rFonts w:hint="eastAsia" w:ascii="仿宋_GB2312" w:hAnsi="仿宋_GB2312" w:eastAsia="仿宋_GB2312" w:cs="仿宋_GB2312"/>
          <w:b/>
          <w:bCs/>
          <w:sz w:val="32"/>
          <w:szCs w:val="32"/>
        </w:rPr>
      </w:pPr>
    </w:p>
    <w:p>
      <w:pPr>
        <w:jc w:val="center"/>
        <w:rPr>
          <w:rFonts w:hint="eastAsia" w:ascii="仿宋_GB2312" w:hAnsi="仿宋_GB2312" w:eastAsia="仿宋_GB2312" w:cs="仿宋_GB2312"/>
          <w:b/>
          <w:bCs/>
          <w:sz w:val="32"/>
          <w:szCs w:val="32"/>
        </w:rPr>
      </w:pP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六、供应商提交的其他材料</w:t>
      </w:r>
    </w:p>
    <w:p>
      <w:pPr>
        <w:jc w:val="center"/>
        <w:rPr>
          <w:rFonts w:ascii="宋体" w:hAnsi="宋体"/>
          <w:sz w:val="24"/>
        </w:rPr>
      </w:pPr>
      <w:r>
        <w:rPr>
          <w:rFonts w:hint="eastAsia" w:ascii="宋体" w:hAnsi="宋体"/>
          <w:sz w:val="24"/>
        </w:rPr>
        <w:t>（供应商认为应提交的其他材料, 可在此处提交）</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numPr>
          <w:ilvl w:val="0"/>
          <w:numId w:val="0"/>
        </w:numPr>
        <w:jc w:val="center"/>
        <w:rPr>
          <w:rFonts w:ascii="仿宋_GB2312" w:eastAsia="仿宋_GB2312"/>
          <w:sz w:val="32"/>
          <w:szCs w:val="32"/>
        </w:rPr>
      </w:pPr>
      <w:r>
        <w:rPr>
          <w:rFonts w:ascii="创艺简标宋" w:hAnsi="创艺简标宋" w:eastAsia="创艺简标宋" w:cs="创艺简标宋"/>
          <w:bCs/>
          <w:sz w:val="36"/>
          <w:szCs w:val="36"/>
        </w:rPr>
        <w:t>第</w:t>
      </w:r>
      <w:r>
        <w:rPr>
          <w:rFonts w:hint="eastAsia" w:ascii="创艺简标宋" w:hAnsi="创艺简标宋" w:eastAsia="创艺简标宋" w:cs="创艺简标宋"/>
          <w:bCs/>
          <w:sz w:val="36"/>
          <w:szCs w:val="36"/>
          <w:lang w:val="en-US" w:eastAsia="zh-CN"/>
        </w:rPr>
        <w:t>五</w:t>
      </w:r>
      <w:r>
        <w:rPr>
          <w:rFonts w:ascii="创艺简标宋" w:hAnsi="创艺简标宋" w:eastAsia="创艺简标宋" w:cs="创艺简标宋"/>
          <w:bCs/>
          <w:sz w:val="36"/>
          <w:szCs w:val="36"/>
        </w:rPr>
        <w:t xml:space="preserve">章  </w:t>
      </w:r>
      <w:r>
        <w:rPr>
          <w:rFonts w:hint="eastAsia" w:ascii="创艺简标宋" w:hAnsi="创艺简标宋" w:eastAsia="创艺简标宋" w:cs="创艺简标宋"/>
          <w:bCs/>
          <w:sz w:val="36"/>
          <w:szCs w:val="36"/>
        </w:rPr>
        <w:t>项目合同</w:t>
      </w:r>
    </w:p>
    <w:p>
      <w:pPr>
        <w:rPr>
          <w:rFonts w:hint="eastAsia" w:ascii="仿宋_GB2312" w:eastAsia="仿宋_GB2312"/>
          <w:sz w:val="32"/>
          <w:szCs w:val="32"/>
        </w:rPr>
      </w:pPr>
    </w:p>
    <w:p>
      <w:pPr>
        <w:spacing w:line="360" w:lineRule="auto"/>
        <w:ind w:left="960" w:hanging="960" w:hangingChars="3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甲方：</w:t>
      </w:r>
      <w:r>
        <w:rPr>
          <w:rFonts w:hint="eastAsia" w:ascii="仿宋_GB2312" w:hAnsi="仿宋_GB2312" w:eastAsia="仿宋_GB2312" w:cs="仿宋_GB2312"/>
          <w:bCs/>
          <w:sz w:val="32"/>
          <w:szCs w:val="32"/>
          <w:lang w:val="en-US" w:eastAsia="zh-CN"/>
        </w:rPr>
        <w:t>武汉天河机场有限责任公司</w:t>
      </w:r>
      <w:r>
        <w:rPr>
          <w:rFonts w:hint="eastAsia" w:ascii="仿宋_GB2312" w:hAnsi="仿宋_GB2312" w:eastAsia="仿宋_GB2312" w:cs="仿宋_GB2312"/>
          <w:bCs/>
          <w:sz w:val="32"/>
          <w:szCs w:val="32"/>
        </w:rPr>
        <w:t>（以下简称甲方）</w:t>
      </w:r>
    </w:p>
    <w:p>
      <w:pPr>
        <w:spacing w:line="360" w:lineRule="auto"/>
        <w:ind w:left="960" w:hanging="960" w:hangingChars="3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乙方： </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 xml:space="preserve">（以下简称乙方）                 </w:t>
      </w:r>
    </w:p>
    <w:p>
      <w:pPr>
        <w:spacing w:line="360" w:lineRule="auto"/>
        <w:rPr>
          <w:rFonts w:ascii="仿宋_GB2312" w:hAnsi="仿宋_GB2312" w:eastAsia="仿宋_GB2312" w:cs="仿宋_GB2312"/>
          <w:bCs/>
          <w:sz w:val="32"/>
          <w:szCs w:val="32"/>
        </w:rPr>
      </w:pPr>
    </w:p>
    <w:p>
      <w:pPr>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根据《中华人民共和国民法典》及相关法律法规规定，甲乙双方本着友好合作、协商一致的原则，就甲方向乙方采购</w:t>
      </w:r>
      <w:r>
        <w:rPr>
          <w:rFonts w:hint="eastAsia" w:ascii="仿宋_GB2312" w:eastAsia="仿宋_GB2312"/>
          <w:kern w:val="0"/>
          <w:sz w:val="32"/>
          <w:szCs w:val="32"/>
          <w:lang w:val="en-US" w:eastAsia="zh-CN"/>
        </w:rPr>
        <w:t>倒班楼消防配件</w:t>
      </w:r>
      <w:r>
        <w:rPr>
          <w:rFonts w:hint="eastAsia" w:ascii="仿宋_GB2312" w:hAnsi="仿宋_GB2312" w:eastAsia="仿宋_GB2312" w:cs="仿宋_GB2312"/>
          <w:sz w:val="32"/>
          <w:szCs w:val="32"/>
        </w:rPr>
        <w:t>项目事宜达成协议如下：</w:t>
      </w:r>
    </w:p>
    <w:p>
      <w:pPr>
        <w:adjustRightInd w:val="0"/>
        <w:snapToGrid w:val="0"/>
        <w:spacing w:line="520" w:lineRule="exact"/>
        <w:ind w:firstLine="640" w:firstLineChars="200"/>
        <w:rPr>
          <w:rFonts w:hint="eastAsia" w:ascii="仿宋_GB2312" w:hAnsi="仿宋_GB2312" w:eastAsia="仿宋_GB2312" w:cs="仿宋_GB2312"/>
          <w:sz w:val="32"/>
          <w:szCs w:val="32"/>
        </w:rPr>
      </w:pPr>
    </w:p>
    <w:p>
      <w:pPr>
        <w:spacing w:line="400" w:lineRule="exact"/>
        <w:outlineLvl w:val="1"/>
        <w:rPr>
          <w:rFonts w:hint="eastAsia" w:ascii="仿宋_GB2312" w:hAnsi="仿宋_GB2312" w:eastAsia="仿宋_GB2312" w:cs="仿宋_GB2312"/>
          <w:sz w:val="32"/>
          <w:szCs w:val="32"/>
        </w:rPr>
      </w:pPr>
      <w:bookmarkStart w:id="80" w:name="_Toc1299"/>
      <w:bookmarkStart w:id="81" w:name="_Toc7868"/>
      <w:r>
        <w:rPr>
          <w:rFonts w:hint="eastAsia" w:ascii="仿宋_GB2312" w:hAnsi="仿宋_GB2312" w:eastAsia="仿宋_GB2312" w:cs="仿宋_GB2312"/>
          <w:sz w:val="32"/>
          <w:szCs w:val="32"/>
        </w:rPr>
        <w:t>1.释义（除非文本另有不同要求）</w:t>
      </w:r>
      <w:bookmarkEnd w:id="80"/>
      <w:bookmarkEnd w:id="81"/>
    </w:p>
    <w:p>
      <w:pPr>
        <w:spacing w:line="400" w:lineRule="exact"/>
        <w:ind w:left="-2" w:leftChars="-1" w:firstLine="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1.1文中“双方”指甲方和乙方，“一方”指甲方和乙方中的任何一方。</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1.2文中所涉及费用均以人民币“元”为计量单位。</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1.3文中“年、月、日”均指公历年、月、日。</w:t>
      </w:r>
    </w:p>
    <w:p>
      <w:pPr>
        <w:spacing w:line="400" w:lineRule="exact"/>
        <w:rPr>
          <w:rFonts w:hint="eastAsia" w:ascii="仿宋_GB2312" w:hAnsi="仿宋_GB2312" w:eastAsia="仿宋_GB2312" w:cs="仿宋_GB2312"/>
          <w:sz w:val="32"/>
          <w:szCs w:val="32"/>
        </w:rPr>
      </w:pPr>
    </w:p>
    <w:p>
      <w:pPr>
        <w:spacing w:line="400" w:lineRule="exact"/>
        <w:outlineLvl w:val="1"/>
        <w:rPr>
          <w:rFonts w:hint="eastAsia" w:ascii="仿宋_GB2312" w:hAnsi="仿宋_GB2312" w:eastAsia="仿宋_GB2312" w:cs="仿宋_GB2312"/>
          <w:sz w:val="32"/>
          <w:szCs w:val="32"/>
        </w:rPr>
      </w:pPr>
      <w:bookmarkStart w:id="82" w:name="_Toc5082"/>
      <w:bookmarkStart w:id="83" w:name="_Toc17899"/>
      <w:r>
        <w:rPr>
          <w:rFonts w:hint="eastAsia" w:ascii="仿宋_GB2312" w:hAnsi="仿宋_GB2312" w:eastAsia="仿宋_GB2312" w:cs="仿宋_GB2312"/>
          <w:sz w:val="32"/>
          <w:szCs w:val="32"/>
        </w:rPr>
        <w:t>2.合同标的</w:t>
      </w:r>
      <w:bookmarkEnd w:id="82"/>
      <w:bookmarkEnd w:id="83"/>
    </w:p>
    <w:p>
      <w:pPr>
        <w:spacing w:line="400" w:lineRule="exact"/>
        <w:ind w:left="-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2.1甲方向乙方购买： </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乙方负责本次采购设备的供货、运输、培训、验收、运行和售后服务及缺陷修复等。</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2.2产品描述（产地、型号、规格）</w:t>
      </w:r>
    </w:p>
    <w:p>
      <w:pPr>
        <w:autoSpaceDE w:val="0"/>
        <w:autoSpaceDN w:val="0"/>
        <w:adjustRightInd w:val="0"/>
        <w:spacing w:after="120" w:line="400" w:lineRule="exact"/>
        <w:ind w:left="-2" w:leftChars="-1"/>
        <w:rPr>
          <w:rFonts w:hint="eastAsia" w:ascii="仿宋_GB2312" w:hAnsi="仿宋_GB2312" w:eastAsia="仿宋_GB2312" w:cs="仿宋_GB2312"/>
          <w:kern w:val="0"/>
          <w:sz w:val="32"/>
          <w:szCs w:val="32"/>
          <w:u w:val="single"/>
        </w:rPr>
      </w:pPr>
    </w:p>
    <w:p>
      <w:pPr>
        <w:spacing w:line="400" w:lineRule="exact"/>
        <w:outlineLvl w:val="1"/>
        <w:rPr>
          <w:rFonts w:hint="eastAsia" w:ascii="仿宋_GB2312" w:hAnsi="仿宋_GB2312" w:eastAsia="仿宋_GB2312" w:cs="仿宋_GB2312"/>
          <w:bCs/>
          <w:sz w:val="32"/>
          <w:szCs w:val="32"/>
        </w:rPr>
      </w:pPr>
      <w:bookmarkStart w:id="84" w:name="_Toc13167"/>
      <w:bookmarkStart w:id="85" w:name="_Toc3893"/>
      <w:r>
        <w:rPr>
          <w:rFonts w:hint="eastAsia" w:ascii="仿宋_GB2312" w:hAnsi="仿宋_GB2312" w:eastAsia="仿宋_GB2312" w:cs="仿宋_GB2312"/>
          <w:bCs/>
          <w:sz w:val="32"/>
          <w:szCs w:val="32"/>
        </w:rPr>
        <w:t>3.合同价款</w:t>
      </w:r>
      <w:bookmarkEnd w:id="84"/>
      <w:bookmarkEnd w:id="85"/>
    </w:p>
    <w:p>
      <w:pPr>
        <w:spacing w:line="400" w:lineRule="exact"/>
        <w:ind w:left="-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3.1单价及总价（大写）</w:t>
      </w:r>
    </w:p>
    <w:p>
      <w:pPr>
        <w:autoSpaceDE w:val="0"/>
        <w:autoSpaceDN w:val="0"/>
        <w:adjustRightInd w:val="0"/>
        <w:spacing w:after="120" w:line="400" w:lineRule="exact"/>
        <w:ind w:left="-2" w:leftChars="-1"/>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u w:val="single"/>
        </w:rPr>
        <w:t xml:space="preserve"> 合同金额：</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3.2本合同货款价款已包括货物交付至甲方指定地点所需的一切费用，包括但不限于税费、运输费、保险费等。</w:t>
      </w:r>
    </w:p>
    <w:p>
      <w:pPr>
        <w:spacing w:line="400" w:lineRule="exact"/>
        <w:rPr>
          <w:rFonts w:hint="eastAsia" w:ascii="仿宋_GB2312" w:hAnsi="仿宋_GB2312" w:eastAsia="仿宋_GB2312" w:cs="仿宋_GB2312"/>
          <w:sz w:val="32"/>
          <w:szCs w:val="32"/>
        </w:rPr>
      </w:pPr>
    </w:p>
    <w:p>
      <w:pPr>
        <w:spacing w:line="400" w:lineRule="exact"/>
        <w:ind w:left="-2"/>
        <w:outlineLvl w:val="1"/>
        <w:rPr>
          <w:rFonts w:hint="eastAsia" w:ascii="仿宋_GB2312" w:hAnsi="仿宋_GB2312" w:eastAsia="仿宋_GB2312" w:cs="仿宋_GB2312"/>
          <w:bCs/>
          <w:sz w:val="32"/>
          <w:szCs w:val="32"/>
        </w:rPr>
      </w:pPr>
      <w:bookmarkStart w:id="86" w:name="_Toc16787"/>
      <w:bookmarkStart w:id="87" w:name="_Toc29845"/>
      <w:r>
        <w:rPr>
          <w:rFonts w:hint="eastAsia" w:ascii="仿宋_GB2312" w:hAnsi="仿宋_GB2312" w:eastAsia="仿宋_GB2312" w:cs="仿宋_GB2312"/>
          <w:bCs/>
          <w:sz w:val="32"/>
          <w:szCs w:val="32"/>
        </w:rPr>
        <w:t>4.支付方式</w:t>
      </w:r>
      <w:bookmarkEnd w:id="86"/>
      <w:bookmarkEnd w:id="87"/>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hanging="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无预付款，乙方负责将产品运送到甲方指定地点，并经甲方书面验收合格后，乙方向甲方提供与合同总价款等额、合格的增值税专用发票，甲方在30个工作日内向乙方支付合同价款95%，5%的余款作为质保金。质保期届满无质量问题且收到乙方质保金收据后，甲方付清质保金。质保金不计利息。</w:t>
      </w:r>
    </w:p>
    <w:p>
      <w:pPr>
        <w:pStyle w:val="2"/>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bookmarkStart w:id="88" w:name="_Hlk47455679"/>
      <w:r>
        <w:rPr>
          <w:rFonts w:hint="eastAsia" w:ascii="仿宋_GB2312" w:hAnsi="仿宋_GB2312" w:eastAsia="仿宋_GB2312" w:cs="仿宋_GB2312"/>
          <w:sz w:val="32"/>
          <w:szCs w:val="32"/>
        </w:rPr>
        <w:t>（2）乙方应当按照约定向甲方开具发票，否则，甲方有权拒绝付款，且不承担违约责任。</w:t>
      </w:r>
    </w:p>
    <w:bookmarkEnd w:id="88"/>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outlineLvl w:val="1"/>
        <w:rPr>
          <w:rFonts w:hint="eastAsia" w:ascii="仿宋_GB2312" w:hAnsi="仿宋_GB2312" w:eastAsia="仿宋_GB2312" w:cs="仿宋_GB2312"/>
          <w:bCs/>
          <w:kern w:val="0"/>
          <w:sz w:val="32"/>
          <w:szCs w:val="32"/>
        </w:rPr>
      </w:pPr>
      <w:bookmarkStart w:id="89" w:name="_Toc21357"/>
      <w:bookmarkStart w:id="90" w:name="_Toc4786"/>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outlineLvl w:val="1"/>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5.包装及运输</w:t>
      </w:r>
      <w:bookmarkEnd w:id="89"/>
      <w:bookmarkEnd w:id="90"/>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乙方应为产品提供适宜产品运输的包装方式，产品采用密封性形式，包装上应注明防潮、防湿、防震、防锈、耐粗暴搬运等。对于由于包装不良所发生的损失及由于采用不充分或不妥善的防护措施而造成的任何锈损，乙方应承担由此而产生的一切费用和损失。每件包装箱内应附一份详细的装箱单和产品质量合格证。所有的技术资料，如样本、图纸、操作手册、使用指南、维修指南或服务手册等，均应在货物交付验收时一并交付给甲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hanging="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5.2乙方负责将货物运送至甲方指定地点。运输过程中，货物毁损、灭失、人员出现安全事故的风险由乙方承担。</w:t>
      </w:r>
    </w:p>
    <w:p>
      <w:pPr>
        <w:tabs>
          <w:tab w:val="left" w:pos="600"/>
        </w:tabs>
        <w:spacing w:line="400" w:lineRule="exact"/>
        <w:ind w:left="-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5.3货物运送至甲方指定地点后，由甲乙双方共同对货物进行检验并办理相关移交手续。货物检验合格并移交后，毁损、灭失的风险由甲方承担。</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5.4旧设备拆除、新设备运输由乙方承担。</w:t>
      </w:r>
    </w:p>
    <w:p>
      <w:pPr>
        <w:spacing w:line="400" w:lineRule="exact"/>
        <w:rPr>
          <w:rFonts w:hint="eastAsia" w:ascii="仿宋_GB2312" w:hAnsi="仿宋_GB2312" w:eastAsia="仿宋_GB2312" w:cs="仿宋_GB2312"/>
          <w:sz w:val="32"/>
          <w:szCs w:val="32"/>
        </w:rPr>
      </w:pPr>
    </w:p>
    <w:p>
      <w:pPr>
        <w:tabs>
          <w:tab w:val="left" w:pos="600"/>
        </w:tabs>
        <w:spacing w:line="400" w:lineRule="exact"/>
        <w:ind w:left="-2"/>
        <w:outlineLvl w:val="1"/>
        <w:rPr>
          <w:rFonts w:hint="eastAsia" w:ascii="仿宋_GB2312" w:hAnsi="仿宋_GB2312" w:eastAsia="仿宋_GB2312" w:cs="仿宋_GB2312"/>
          <w:bCs/>
          <w:sz w:val="32"/>
          <w:szCs w:val="32"/>
        </w:rPr>
      </w:pPr>
      <w:bookmarkStart w:id="91" w:name="_Toc22484"/>
      <w:bookmarkStart w:id="92" w:name="_Toc8258"/>
      <w:r>
        <w:rPr>
          <w:rFonts w:hint="eastAsia" w:ascii="仿宋_GB2312" w:hAnsi="仿宋_GB2312" w:eastAsia="仿宋_GB2312" w:cs="仿宋_GB2312"/>
          <w:bCs/>
          <w:sz w:val="32"/>
          <w:szCs w:val="32"/>
        </w:rPr>
        <w:t>6.交货地点、交货期限</w:t>
      </w:r>
      <w:bookmarkEnd w:id="91"/>
      <w:bookmarkEnd w:id="92"/>
    </w:p>
    <w:p>
      <w:pPr>
        <w:tabs>
          <w:tab w:val="left" w:pos="600"/>
        </w:tabs>
        <w:spacing w:line="400" w:lineRule="exact"/>
        <w:ind w:left="-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6.1交货地点：</w:t>
      </w:r>
      <w:r>
        <w:rPr>
          <w:rFonts w:hint="eastAsia" w:ascii="仿宋_GB2312" w:hAnsi="仿宋_GB2312" w:eastAsia="仿宋_GB2312" w:cs="仿宋_GB2312"/>
          <w:sz w:val="32"/>
          <w:szCs w:val="32"/>
          <w:u w:val="single"/>
        </w:rPr>
        <w:t xml:space="preserve">  武汉天河机场指定地点          </w:t>
      </w:r>
      <w:r>
        <w:rPr>
          <w:rFonts w:hint="eastAsia" w:ascii="仿宋_GB2312" w:hAnsi="仿宋_GB2312" w:eastAsia="仿宋_GB2312" w:cs="仿宋_GB2312"/>
          <w:sz w:val="32"/>
          <w:szCs w:val="32"/>
        </w:rPr>
        <w:t>。</w:t>
      </w:r>
    </w:p>
    <w:p>
      <w:pPr>
        <w:tabs>
          <w:tab w:val="left" w:pos="600"/>
        </w:tabs>
        <w:spacing w:line="400" w:lineRule="exact"/>
        <w:ind w:left="-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6.2交货时间：</w:t>
      </w:r>
      <w:r>
        <w:rPr>
          <w:rFonts w:hint="eastAsia" w:ascii="仿宋_GB2312" w:hAnsi="仿宋_GB2312" w:eastAsia="仿宋_GB2312" w:cs="仿宋_GB2312"/>
          <w:sz w:val="32"/>
          <w:szCs w:val="32"/>
          <w:u w:val="single"/>
        </w:rPr>
        <w:t>自成交通知书发布之日起15个日历天内，一次性将全部货物送达武汉天河机场指定地点。</w:t>
      </w:r>
    </w:p>
    <w:p>
      <w:pPr>
        <w:pStyle w:val="2"/>
        <w:rPr>
          <w:rFonts w:hint="eastAsia" w:ascii="仿宋_GB2312" w:hAnsi="仿宋_GB2312" w:eastAsia="仿宋_GB2312" w:cs="仿宋_GB2312"/>
          <w:sz w:val="32"/>
          <w:szCs w:val="32"/>
        </w:rPr>
      </w:pPr>
    </w:p>
    <w:p>
      <w:pPr>
        <w:tabs>
          <w:tab w:val="left" w:pos="600"/>
        </w:tabs>
        <w:spacing w:line="400" w:lineRule="exact"/>
        <w:ind w:left="-2"/>
        <w:outlineLvl w:val="1"/>
        <w:rPr>
          <w:rFonts w:hint="eastAsia" w:ascii="仿宋_GB2312" w:hAnsi="仿宋_GB2312" w:eastAsia="仿宋_GB2312" w:cs="仿宋_GB2312"/>
          <w:bCs/>
          <w:sz w:val="32"/>
          <w:szCs w:val="32"/>
        </w:rPr>
      </w:pPr>
      <w:bookmarkStart w:id="93" w:name="_Toc19719"/>
      <w:bookmarkStart w:id="94" w:name="_Toc19311"/>
      <w:r>
        <w:rPr>
          <w:rFonts w:hint="eastAsia" w:ascii="仿宋_GB2312" w:hAnsi="仿宋_GB2312" w:eastAsia="仿宋_GB2312" w:cs="仿宋_GB2312"/>
          <w:bCs/>
          <w:sz w:val="32"/>
          <w:szCs w:val="32"/>
        </w:rPr>
        <w:t>7.检验</w:t>
      </w:r>
      <w:bookmarkEnd w:id="93"/>
      <w:bookmarkEnd w:id="94"/>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货到后，甲方按本合同约定或订单内容收货，产品的规格型号均以合同或订单要求为准。对于甲方使用单位要求更换规格型号的情况，乙方必须经过甲方采购组织的同意后更换，并及时在订单及验收报告上注明。</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7.2甲方收到产品后履行验收手续，经验收确认产品符合要求后，由甲方在验收单上签字。</w:t>
      </w:r>
    </w:p>
    <w:p>
      <w:pPr>
        <w:spacing w:line="400" w:lineRule="exact"/>
        <w:rPr>
          <w:rFonts w:hint="eastAsia" w:ascii="仿宋_GB2312" w:hAnsi="仿宋_GB2312" w:eastAsia="仿宋_GB2312" w:cs="仿宋_GB2312"/>
          <w:sz w:val="32"/>
          <w:szCs w:val="32"/>
        </w:rPr>
      </w:pPr>
    </w:p>
    <w:p>
      <w:pPr>
        <w:spacing w:line="400" w:lineRule="exact"/>
        <w:outlineLvl w:val="1"/>
        <w:rPr>
          <w:rFonts w:hint="eastAsia" w:ascii="仿宋_GB2312" w:hAnsi="仿宋_GB2312" w:eastAsia="仿宋_GB2312" w:cs="仿宋_GB2312"/>
          <w:bCs/>
          <w:sz w:val="32"/>
          <w:szCs w:val="32"/>
        </w:rPr>
      </w:pPr>
      <w:bookmarkStart w:id="95" w:name="_Toc32156"/>
      <w:bookmarkStart w:id="96" w:name="_Toc837"/>
      <w:r>
        <w:rPr>
          <w:rFonts w:hint="eastAsia" w:ascii="仿宋_GB2312" w:hAnsi="仿宋_GB2312" w:eastAsia="仿宋_GB2312" w:cs="仿宋_GB2312"/>
          <w:bCs/>
          <w:sz w:val="32"/>
          <w:szCs w:val="32"/>
        </w:rPr>
        <w:t>8.质量保证</w:t>
      </w:r>
      <w:bookmarkEnd w:id="95"/>
      <w:bookmarkEnd w:id="96"/>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8.1乙方保证所提供的产品为甲方所规定之原厂产品，质量符合相应的国家和行业标准。如果产品质量不能达到相关标准，乙方应负责更换，甲方有权要求退货。</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w:t>
      </w:r>
      <w:r>
        <w:rPr>
          <w:rFonts w:hint="eastAsia" w:ascii="仿宋_GB2312" w:hAnsi="仿宋_GB2312" w:eastAsia="仿宋_GB2312" w:cs="仿宋_GB2312"/>
          <w:color w:val="000000"/>
          <w:kern w:val="0"/>
          <w:sz w:val="32"/>
          <w:szCs w:val="32"/>
        </w:rPr>
        <w:t>质保期：质保2年，</w:t>
      </w:r>
      <w:r>
        <w:rPr>
          <w:rFonts w:hint="eastAsia" w:ascii="仿宋_GB2312" w:hAnsi="仿宋_GB2312" w:eastAsia="仿宋_GB2312" w:cs="仿宋_GB2312"/>
          <w:sz w:val="32"/>
          <w:szCs w:val="32"/>
        </w:rPr>
        <w:t>自货物验收合格之日起算。</w:t>
      </w:r>
    </w:p>
    <w:p>
      <w:pPr>
        <w:spacing w:line="400" w:lineRule="exact"/>
        <w:rPr>
          <w:rFonts w:hint="eastAsia" w:ascii="仿宋_GB2312" w:hAnsi="仿宋_GB2312" w:eastAsia="仿宋_GB2312" w:cs="仿宋_GB2312"/>
          <w:sz w:val="32"/>
          <w:szCs w:val="32"/>
        </w:rPr>
      </w:pPr>
    </w:p>
    <w:p>
      <w:pPr>
        <w:tabs>
          <w:tab w:val="left" w:pos="600"/>
        </w:tabs>
        <w:spacing w:line="400" w:lineRule="exact"/>
        <w:ind w:left="-2"/>
        <w:outlineLvl w:val="1"/>
        <w:rPr>
          <w:rFonts w:hint="eastAsia" w:ascii="仿宋_GB2312" w:hAnsi="仿宋_GB2312" w:eastAsia="仿宋_GB2312" w:cs="仿宋_GB2312"/>
          <w:bCs/>
          <w:sz w:val="32"/>
          <w:szCs w:val="32"/>
        </w:rPr>
      </w:pPr>
      <w:bookmarkStart w:id="97" w:name="_Toc13604"/>
      <w:bookmarkStart w:id="98" w:name="_Toc20674"/>
      <w:r>
        <w:rPr>
          <w:rFonts w:hint="eastAsia" w:ascii="仿宋_GB2312" w:hAnsi="仿宋_GB2312" w:eastAsia="仿宋_GB2312" w:cs="仿宋_GB2312"/>
          <w:bCs/>
          <w:sz w:val="32"/>
          <w:szCs w:val="32"/>
        </w:rPr>
        <w:t>9.售后及其他服务</w:t>
      </w:r>
      <w:bookmarkEnd w:id="97"/>
      <w:bookmarkEnd w:id="98"/>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 乙方应提供有效的联系人和联系电话，如有变更，乙方应及时、主动通知甲方。</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9.2乙方应做好定期客户回访工作，及时发现、回复客户提出的问题，并根据客户需求提供相关的采购数据。</w:t>
      </w:r>
    </w:p>
    <w:p>
      <w:pPr>
        <w:spacing w:line="400" w:lineRule="exact"/>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9.3 如果产品在保修期内出现质量问题或者无法运行使用，乙方应保证在接到甲方通知后8小时内到达现场进行维修维护。如果不能及时修复或者需要带离现场，需及时为甲方提供备品，保证正常的生产运行。否则，乙方应当赔偿由此给甲方造成的损失。</w:t>
      </w:r>
    </w:p>
    <w:p>
      <w:pPr>
        <w:spacing w:line="400" w:lineRule="exact"/>
        <w:rPr>
          <w:rFonts w:hint="eastAsia" w:ascii="仿宋_GB2312" w:hAnsi="仿宋_GB2312" w:eastAsia="仿宋_GB2312" w:cs="仿宋_GB2312"/>
          <w:bCs/>
          <w:sz w:val="32"/>
          <w:szCs w:val="32"/>
        </w:rPr>
      </w:pPr>
    </w:p>
    <w:p>
      <w:pPr>
        <w:tabs>
          <w:tab w:val="left" w:pos="600"/>
        </w:tabs>
        <w:spacing w:line="400" w:lineRule="exact"/>
        <w:outlineLvl w:val="1"/>
        <w:rPr>
          <w:rFonts w:hint="eastAsia" w:ascii="仿宋_GB2312" w:hAnsi="仿宋_GB2312" w:eastAsia="仿宋_GB2312" w:cs="仿宋_GB2312"/>
          <w:bCs/>
          <w:sz w:val="32"/>
          <w:szCs w:val="32"/>
        </w:rPr>
      </w:pPr>
      <w:bookmarkStart w:id="99" w:name="_Toc10468"/>
      <w:bookmarkStart w:id="100" w:name="_Toc17028"/>
      <w:r>
        <w:rPr>
          <w:rFonts w:hint="eastAsia" w:ascii="仿宋_GB2312" w:hAnsi="仿宋_GB2312" w:eastAsia="仿宋_GB2312" w:cs="仿宋_GB2312"/>
          <w:bCs/>
          <w:sz w:val="32"/>
          <w:szCs w:val="32"/>
        </w:rPr>
        <w:t>10. 环保、安全及合法性要求</w:t>
      </w:r>
      <w:bookmarkEnd w:id="99"/>
      <w:bookmarkEnd w:id="100"/>
    </w:p>
    <w:p>
      <w:pPr>
        <w:tabs>
          <w:tab w:val="left" w:pos="7560"/>
        </w:tabs>
        <w:spacing w:line="400" w:lineRule="exact"/>
        <w:ind w:left="-2" w:leftChars="-1" w:firstLine="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 乙方承诺所提供的产品和服务符合国家环境保护的有关规定，不会对环境造成不良影响并承担由此造成的法律责任。</w:t>
      </w:r>
    </w:p>
    <w:p>
      <w:pPr>
        <w:tabs>
          <w:tab w:val="left" w:pos="7560"/>
        </w:tabs>
        <w:spacing w:line="400" w:lineRule="exact"/>
        <w:ind w:left="-2" w:leftChars="-1" w:firstLine="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10.2 乙方所提供的产品和服务不能对甲方的正常使用人员的人身健康造成危害并承担由此产生的法律责任。</w:t>
      </w:r>
    </w:p>
    <w:p>
      <w:pPr>
        <w:tabs>
          <w:tab w:val="left" w:pos="7560"/>
        </w:tabs>
        <w:spacing w:line="400" w:lineRule="exact"/>
        <w:ind w:left="-2" w:leftChars="-1" w:firstLine="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10.3乙方所提供的产品和服务，符合中华人民共和国以及甲方所在地的相关法规及其他规范性文件的规定，不会对第三人的任何权利权益造成任何损害。</w:t>
      </w:r>
    </w:p>
    <w:p>
      <w:pPr>
        <w:tabs>
          <w:tab w:val="left" w:pos="7560"/>
        </w:tabs>
        <w:spacing w:line="400" w:lineRule="exact"/>
        <w:ind w:left="-2" w:leftChars="-1" w:firstLine="2"/>
        <w:rPr>
          <w:rFonts w:hint="eastAsia" w:ascii="仿宋_GB2312" w:hAnsi="仿宋_GB2312" w:eastAsia="仿宋_GB2312" w:cs="仿宋_GB2312"/>
          <w:sz w:val="32"/>
          <w:szCs w:val="32"/>
        </w:rPr>
      </w:pPr>
    </w:p>
    <w:p>
      <w:pPr>
        <w:tabs>
          <w:tab w:val="left" w:pos="600"/>
        </w:tabs>
        <w:spacing w:line="400" w:lineRule="exact"/>
        <w:ind w:left="-2"/>
        <w:outlineLvl w:val="1"/>
        <w:rPr>
          <w:rFonts w:hint="eastAsia" w:ascii="仿宋_GB2312" w:hAnsi="仿宋_GB2312" w:eastAsia="仿宋_GB2312" w:cs="仿宋_GB2312"/>
          <w:bCs/>
          <w:sz w:val="32"/>
          <w:szCs w:val="32"/>
        </w:rPr>
      </w:pPr>
      <w:bookmarkStart w:id="101" w:name="_Toc29437"/>
      <w:bookmarkStart w:id="102" w:name="_Toc23562"/>
      <w:r>
        <w:rPr>
          <w:rFonts w:hint="eastAsia" w:ascii="仿宋_GB2312" w:hAnsi="仿宋_GB2312" w:eastAsia="仿宋_GB2312" w:cs="仿宋_GB2312"/>
          <w:bCs/>
          <w:sz w:val="32"/>
          <w:szCs w:val="32"/>
        </w:rPr>
        <w:t>11.专利权</w:t>
      </w:r>
      <w:bookmarkEnd w:id="101"/>
      <w:bookmarkEnd w:id="102"/>
    </w:p>
    <w:p>
      <w:pPr>
        <w:tabs>
          <w:tab w:val="left" w:pos="600"/>
        </w:tabs>
        <w:spacing w:line="400" w:lineRule="exact"/>
        <w:ind w:left="-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乙方应保证甲方在使用该货物或其任何一部分时，不受第三人提出侵犯其专利权、商标权和工业设计权的起诉。任何第三人提出侵权主张时，乙方必须妥善处理，并承担一切法律责任。</w:t>
      </w:r>
    </w:p>
    <w:p>
      <w:pPr>
        <w:tabs>
          <w:tab w:val="left" w:pos="600"/>
        </w:tabs>
        <w:spacing w:line="400" w:lineRule="exact"/>
        <w:ind w:left="-2"/>
        <w:rPr>
          <w:rFonts w:hint="eastAsia" w:ascii="仿宋_GB2312" w:hAnsi="仿宋_GB2312" w:eastAsia="仿宋_GB2312" w:cs="仿宋_GB2312"/>
          <w:bCs/>
          <w:sz w:val="32"/>
          <w:szCs w:val="32"/>
        </w:rPr>
      </w:pPr>
    </w:p>
    <w:p>
      <w:pPr>
        <w:tabs>
          <w:tab w:val="left" w:pos="600"/>
        </w:tabs>
        <w:spacing w:line="400" w:lineRule="exact"/>
        <w:ind w:left="-2"/>
        <w:outlineLvl w:val="1"/>
        <w:rPr>
          <w:rFonts w:hint="eastAsia" w:ascii="仿宋_GB2312" w:hAnsi="仿宋_GB2312" w:eastAsia="仿宋_GB2312" w:cs="仿宋_GB2312"/>
          <w:bCs/>
          <w:sz w:val="32"/>
          <w:szCs w:val="32"/>
        </w:rPr>
      </w:pPr>
      <w:bookmarkStart w:id="103" w:name="_Toc16150"/>
      <w:bookmarkStart w:id="104" w:name="_Toc21248"/>
      <w:r>
        <w:rPr>
          <w:rFonts w:hint="eastAsia" w:ascii="仿宋_GB2312" w:hAnsi="仿宋_GB2312" w:eastAsia="仿宋_GB2312" w:cs="仿宋_GB2312"/>
          <w:bCs/>
          <w:sz w:val="32"/>
          <w:szCs w:val="32"/>
        </w:rPr>
        <w:t>12.产品瑕疵</w:t>
      </w:r>
      <w:bookmarkEnd w:id="103"/>
      <w:bookmarkEnd w:id="104"/>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13.1在交货之前，乙方应就产品的品质、规格、性能、数量及重量做出准确和全面的检验，保证其产品不存在任何瑕疵。</w:t>
      </w:r>
    </w:p>
    <w:p>
      <w:pPr>
        <w:tabs>
          <w:tab w:val="left" w:pos="7560"/>
        </w:tabs>
        <w:spacing w:line="400" w:lineRule="exact"/>
        <w:ind w:left="-2" w:leftChars="-1" w:firstLine="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如甲方发现乙方所售产品存在任何瑕疵，有权要求乙方进行更换。所更换之货物必须为全新的并符合规定和约定的品质、规格和性能。若更换之货物仍不能达到甲方的要求，甲方有权要求退货，并由乙方负担因此而产生的一切费用和甲方遭受的一切损失。</w:t>
      </w:r>
    </w:p>
    <w:p>
      <w:pPr>
        <w:tabs>
          <w:tab w:val="left" w:pos="7560"/>
        </w:tabs>
        <w:spacing w:line="400" w:lineRule="exact"/>
        <w:ind w:left="-2" w:leftChars="-1" w:firstLine="2"/>
        <w:rPr>
          <w:rFonts w:hint="eastAsia" w:ascii="仿宋_GB2312" w:hAnsi="仿宋_GB2312" w:eastAsia="仿宋_GB2312" w:cs="仿宋_GB2312"/>
          <w:sz w:val="32"/>
          <w:szCs w:val="32"/>
        </w:rPr>
      </w:pPr>
    </w:p>
    <w:p>
      <w:pPr>
        <w:spacing w:line="400" w:lineRule="exact"/>
        <w:outlineLvl w:val="1"/>
        <w:rPr>
          <w:rFonts w:hint="eastAsia" w:ascii="仿宋_GB2312" w:hAnsi="仿宋_GB2312" w:eastAsia="仿宋_GB2312" w:cs="仿宋_GB2312"/>
          <w:bCs/>
          <w:sz w:val="32"/>
          <w:szCs w:val="32"/>
        </w:rPr>
      </w:pPr>
      <w:bookmarkStart w:id="105" w:name="_Toc5791"/>
      <w:bookmarkStart w:id="106" w:name="_Toc26984"/>
      <w:r>
        <w:rPr>
          <w:rFonts w:hint="eastAsia" w:ascii="仿宋_GB2312" w:hAnsi="仿宋_GB2312" w:eastAsia="仿宋_GB2312" w:cs="仿宋_GB2312"/>
          <w:bCs/>
          <w:sz w:val="32"/>
          <w:szCs w:val="32"/>
        </w:rPr>
        <w:t>13.违约责任</w:t>
      </w:r>
      <w:bookmarkEnd w:id="105"/>
      <w:bookmarkEnd w:id="106"/>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13.1合同生效后即对双方具有法律约束力，甲乙双方应本着信守合同、友好协商的原则，处理本合同有关事宜。</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13.2甲乙双方如有一方违约，由违约方承担由此给守约方造成的经济损失。</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13.3如乙方未按合同规定时间将产品运到甲方指定地点或未按约定时间送到全部产品并安装完成（经甲方允许可以延期交付的产品除外），每延期一日，乙方应向甲方支付总货款千分之二的违约金。</w:t>
      </w:r>
    </w:p>
    <w:p>
      <w:pPr>
        <w:spacing w:line="400" w:lineRule="exact"/>
        <w:rPr>
          <w:rFonts w:hint="eastAsia" w:ascii="仿宋_GB2312" w:hAnsi="仿宋_GB2312" w:eastAsia="仿宋_GB2312" w:cs="仿宋_GB2312"/>
          <w:sz w:val="32"/>
          <w:szCs w:val="32"/>
        </w:rPr>
      </w:pPr>
    </w:p>
    <w:p>
      <w:pPr>
        <w:tabs>
          <w:tab w:val="left" w:pos="600"/>
        </w:tabs>
        <w:spacing w:line="400" w:lineRule="exact"/>
        <w:outlineLvl w:val="1"/>
        <w:rPr>
          <w:rFonts w:hint="eastAsia" w:ascii="仿宋_GB2312" w:hAnsi="仿宋_GB2312" w:eastAsia="仿宋_GB2312" w:cs="仿宋_GB2312"/>
          <w:sz w:val="32"/>
          <w:szCs w:val="32"/>
        </w:rPr>
      </w:pPr>
      <w:bookmarkStart w:id="107" w:name="_Toc14587"/>
      <w:r>
        <w:rPr>
          <w:rFonts w:hint="eastAsia" w:ascii="仿宋_GB2312" w:hAnsi="仿宋_GB2312" w:eastAsia="仿宋_GB2312" w:cs="仿宋_GB2312"/>
          <w:sz w:val="32"/>
          <w:szCs w:val="32"/>
        </w:rPr>
        <w:t>14.合同的变更和解除</w:t>
      </w:r>
      <w:bookmarkEnd w:id="107"/>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14.1除非遇到不可抗力因素，导致本合同不能履行，未经甲乙双方书面同意，任何一方无权单方面变更或解除合同。</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14.2 对本合同的任何修改或补充，双方应签订补充协议，并成为本合同不可分割的组成部分，与本合同具有同等法律效力。</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14.3如本合同任何一方违反约定，另一方可向违约方发出书面纠正通知。违约方应于收到书面纠正通知之日起30日内纠正违约行为，否则守约方有权解除合同并要求违约方赔偿因解除合同而造成的一切损失。</w:t>
      </w:r>
    </w:p>
    <w:p>
      <w:pPr>
        <w:tabs>
          <w:tab w:val="left" w:pos="765"/>
        </w:tabs>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14.4任何一方破产、解散，本合同自动终止。</w:t>
      </w:r>
    </w:p>
    <w:p>
      <w:pPr>
        <w:spacing w:line="400" w:lineRule="exact"/>
        <w:rPr>
          <w:rFonts w:hint="eastAsia" w:ascii="仿宋_GB2312" w:hAnsi="仿宋_GB2312" w:eastAsia="仿宋_GB2312" w:cs="仿宋_GB2312"/>
          <w:sz w:val="32"/>
          <w:szCs w:val="32"/>
        </w:rPr>
      </w:pPr>
    </w:p>
    <w:p>
      <w:pPr>
        <w:spacing w:line="400" w:lineRule="exact"/>
        <w:outlineLvl w:val="1"/>
        <w:rPr>
          <w:rFonts w:hint="eastAsia" w:ascii="仿宋_GB2312" w:hAnsi="仿宋_GB2312" w:eastAsia="仿宋_GB2312" w:cs="仿宋_GB2312"/>
          <w:sz w:val="32"/>
          <w:szCs w:val="32"/>
        </w:rPr>
      </w:pPr>
      <w:bookmarkStart w:id="108" w:name="_Toc433"/>
      <w:r>
        <w:rPr>
          <w:rFonts w:hint="eastAsia" w:ascii="仿宋_GB2312" w:hAnsi="仿宋_GB2312" w:eastAsia="仿宋_GB2312" w:cs="仿宋_GB2312"/>
          <w:sz w:val="32"/>
          <w:szCs w:val="32"/>
        </w:rPr>
        <w:t>15.不可抗力</w:t>
      </w:r>
      <w:bookmarkEnd w:id="108"/>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15.1由于严重的水灾、火灾、地震、政府政策调整等或其他公认的不可抗力或双方认可的不可抗力而导致本合同任何一方无法全部或部分履行合同义务，则合同延期履行。该方可就受不可抗力事件影响部分不承担未履行的责任，但应在72小时内及时通知另一方，以减轻可能给对方造成的损失，并应在随后的十个工作日通过挂号信邮寄有关部门出具的证明给另一方，作为不可抗力事件的证明。</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15.2受不可抗力影响的一方，应尽一切努力减轻和克服不可抗力的影响，并在不可抗力事件后，继续履行合同义务。</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15.3在不可抗力的影响下，受阻方可暂时停止执行合同的受阻部分。当不可抗力事件确实导致本合同无法继续履行，经甲乙双方确认后可就解除合同及其他未尽事宜进行协商处理。</w:t>
      </w:r>
    </w:p>
    <w:p>
      <w:pPr>
        <w:tabs>
          <w:tab w:val="left" w:pos="7560"/>
        </w:tabs>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15.4对因不可抗力造成的损失，双方互不承担法律责任。但受不可抗力影响的一方未能按照15.1之约定及时通知另一方，加重或扩大了另一方损失的除外。</w:t>
      </w:r>
    </w:p>
    <w:p>
      <w:pPr>
        <w:tabs>
          <w:tab w:val="left" w:pos="7560"/>
        </w:tabs>
        <w:spacing w:line="400" w:lineRule="exact"/>
        <w:rPr>
          <w:rFonts w:hint="eastAsia" w:ascii="仿宋_GB2312" w:hAnsi="仿宋_GB2312" w:eastAsia="仿宋_GB2312" w:cs="仿宋_GB2312"/>
          <w:b/>
          <w:bCs/>
          <w:sz w:val="32"/>
          <w:szCs w:val="32"/>
        </w:rPr>
      </w:pPr>
    </w:p>
    <w:p>
      <w:pPr>
        <w:tabs>
          <w:tab w:val="left" w:pos="7560"/>
        </w:tabs>
        <w:spacing w:line="400" w:lineRule="exact"/>
        <w:outlineLvl w:val="1"/>
        <w:rPr>
          <w:rFonts w:hint="eastAsia" w:ascii="仿宋_GB2312" w:hAnsi="仿宋_GB2312" w:eastAsia="仿宋_GB2312" w:cs="仿宋_GB2312"/>
          <w:bCs/>
          <w:sz w:val="32"/>
          <w:szCs w:val="32"/>
        </w:rPr>
      </w:pPr>
      <w:bookmarkStart w:id="109" w:name="_Toc29151"/>
      <w:bookmarkStart w:id="110" w:name="_Toc23163"/>
      <w:r>
        <w:rPr>
          <w:rFonts w:hint="eastAsia" w:ascii="仿宋_GB2312" w:hAnsi="仿宋_GB2312" w:eastAsia="仿宋_GB2312" w:cs="仿宋_GB2312"/>
          <w:bCs/>
          <w:sz w:val="32"/>
          <w:szCs w:val="32"/>
        </w:rPr>
        <w:t>16.通知</w:t>
      </w:r>
      <w:bookmarkEnd w:id="109"/>
      <w:bookmarkEnd w:id="110"/>
    </w:p>
    <w:p>
      <w:pPr>
        <w:tabs>
          <w:tab w:val="left" w:pos="7560"/>
        </w:tabs>
        <w:spacing w:line="400" w:lineRule="exact"/>
        <w:ind w:left="-2" w:leftChars="-1" w:firstLine="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本合同中任何通知必须采用书面形式。</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注：以传真、电报通知的必须同时以挂号及特快专递再行通知。</w:t>
      </w:r>
    </w:p>
    <w:p>
      <w:pPr>
        <w:spacing w:line="400" w:lineRule="exact"/>
        <w:rPr>
          <w:rFonts w:hint="eastAsia" w:ascii="仿宋_GB2312" w:hAnsi="仿宋_GB2312" w:eastAsia="仿宋_GB2312" w:cs="仿宋_GB2312"/>
          <w:sz w:val="32"/>
          <w:szCs w:val="32"/>
        </w:rPr>
      </w:pPr>
    </w:p>
    <w:p>
      <w:pPr>
        <w:tabs>
          <w:tab w:val="left" w:pos="750"/>
        </w:tabs>
        <w:spacing w:line="400" w:lineRule="exact"/>
        <w:outlineLvl w:val="1"/>
        <w:rPr>
          <w:rFonts w:hint="eastAsia" w:ascii="仿宋_GB2312" w:hAnsi="仿宋_GB2312" w:eastAsia="仿宋_GB2312" w:cs="仿宋_GB2312"/>
          <w:sz w:val="32"/>
          <w:szCs w:val="32"/>
        </w:rPr>
      </w:pPr>
      <w:bookmarkStart w:id="111" w:name="_Toc30037"/>
      <w:bookmarkStart w:id="112" w:name="_Toc10526"/>
      <w:r>
        <w:rPr>
          <w:rFonts w:hint="eastAsia" w:ascii="仿宋_GB2312" w:hAnsi="仿宋_GB2312" w:eastAsia="仿宋_GB2312" w:cs="仿宋_GB2312"/>
          <w:sz w:val="32"/>
          <w:szCs w:val="32"/>
        </w:rPr>
        <w:t>17.争议解决和适用法律</w:t>
      </w:r>
      <w:bookmarkEnd w:id="111"/>
      <w:bookmarkEnd w:id="112"/>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17.1与本合同有关的或因执行本合同所产生的争议，应由双方友好协商解决；不能解决时，任何一方均可向甲方所在地人民法院提起诉讼。</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17.2争议处理期间除正在审理的部分以外，双方应继续执行合同的其它部分。</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17.3本合同的订立、生效、解释、履行及争议的解决适用中华人民共和国的法律、法规。</w:t>
      </w:r>
    </w:p>
    <w:p>
      <w:pPr>
        <w:spacing w:line="400" w:lineRule="exact"/>
        <w:rPr>
          <w:rFonts w:hint="eastAsia" w:ascii="仿宋_GB2312" w:hAnsi="仿宋_GB2312" w:eastAsia="仿宋_GB2312" w:cs="仿宋_GB2312"/>
          <w:sz w:val="32"/>
          <w:szCs w:val="32"/>
        </w:rPr>
      </w:pPr>
    </w:p>
    <w:p>
      <w:pPr>
        <w:tabs>
          <w:tab w:val="left" w:pos="600"/>
        </w:tabs>
        <w:spacing w:line="400" w:lineRule="exact"/>
        <w:outlineLvl w:val="1"/>
        <w:rPr>
          <w:rFonts w:hint="eastAsia" w:ascii="仿宋_GB2312" w:hAnsi="仿宋_GB2312" w:eastAsia="仿宋_GB2312" w:cs="仿宋_GB2312"/>
          <w:sz w:val="32"/>
          <w:szCs w:val="32"/>
        </w:rPr>
      </w:pPr>
      <w:bookmarkStart w:id="113" w:name="_Toc6060"/>
      <w:bookmarkStart w:id="114" w:name="_Toc5667"/>
      <w:r>
        <w:rPr>
          <w:rFonts w:hint="eastAsia" w:ascii="仿宋_GB2312" w:hAnsi="仿宋_GB2312" w:eastAsia="仿宋_GB2312" w:cs="仿宋_GB2312"/>
          <w:sz w:val="32"/>
          <w:szCs w:val="32"/>
        </w:rPr>
        <w:t>18.其他</w:t>
      </w:r>
      <w:bookmarkEnd w:id="113"/>
      <w:bookmarkEnd w:id="114"/>
    </w:p>
    <w:p>
      <w:pPr>
        <w:tabs>
          <w:tab w:val="left" w:pos="900"/>
        </w:tabs>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18.1本项目的招标文件以及投标文件是本合同的组成部分，如有矛盾之处，以要求严格的为准。</w:t>
      </w:r>
    </w:p>
    <w:p>
      <w:pPr>
        <w:tabs>
          <w:tab w:val="left" w:pos="900"/>
        </w:tabs>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18.2本合同未尽事宜，应由甲乙双方协商后以书面形式签订补充协议，经双方签字或盖章后生效。</w:t>
      </w:r>
    </w:p>
    <w:p>
      <w:pPr>
        <w:tabs>
          <w:tab w:val="left" w:pos="750"/>
        </w:tabs>
        <w:spacing w:line="400" w:lineRule="exact"/>
        <w:ind w:left="360" w:hanging="3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18.3本合同一式</w:t>
      </w:r>
      <w:r>
        <w:rPr>
          <w:rFonts w:hint="eastAsia" w:ascii="仿宋_GB2312" w:hAnsi="仿宋_GB2312" w:eastAsia="仿宋_GB2312" w:cs="仿宋_GB2312"/>
          <w:sz w:val="32"/>
          <w:szCs w:val="32"/>
        </w:rPr>
        <w:softHyphen/>
      </w:r>
      <w:r>
        <w:rPr>
          <w:rFonts w:hint="eastAsia" w:ascii="仿宋_GB2312" w:hAnsi="仿宋_GB2312" w:eastAsia="仿宋_GB2312" w:cs="仿宋_GB2312"/>
          <w:sz w:val="32"/>
          <w:szCs w:val="32"/>
        </w:rPr>
        <w:softHyphen/>
      </w:r>
      <w:r>
        <w:rPr>
          <w:rFonts w:hint="eastAsia" w:ascii="仿宋_GB2312" w:hAnsi="仿宋_GB2312" w:eastAsia="仿宋_GB2312" w:cs="仿宋_GB2312"/>
          <w:sz w:val="32"/>
          <w:szCs w:val="32"/>
        </w:rPr>
        <w:t>陆份，甲乙双方各执叁份，具有同等法律效力。</w:t>
      </w:r>
    </w:p>
    <w:p>
      <w:pPr>
        <w:tabs>
          <w:tab w:val="left" w:pos="7560"/>
        </w:tabs>
        <w:spacing w:line="400" w:lineRule="exact"/>
        <w:ind w:left="-2" w:leftChars="-1" w:firstLine="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18.4本合同经甲乙双方</w:t>
      </w:r>
      <w:r>
        <w:rPr>
          <w:rFonts w:hint="eastAsia" w:ascii="仿宋_GB2312" w:hAnsi="仿宋_GB2312" w:eastAsia="仿宋_GB2312" w:cs="仿宋_GB2312"/>
          <w:bCs/>
          <w:sz w:val="32"/>
          <w:szCs w:val="32"/>
        </w:rPr>
        <w:t>法定代表人或授权代理人</w:t>
      </w:r>
      <w:r>
        <w:rPr>
          <w:rFonts w:hint="eastAsia" w:ascii="仿宋_GB2312" w:hAnsi="仿宋_GB2312" w:eastAsia="仿宋_GB2312" w:cs="仿宋_GB2312"/>
          <w:sz w:val="32"/>
          <w:szCs w:val="32"/>
        </w:rPr>
        <w:t>签字并加盖公章后生效。</w:t>
      </w:r>
    </w:p>
    <w:p>
      <w:pPr>
        <w:pStyle w:val="2"/>
        <w:tabs>
          <w:tab w:val="left" w:pos="7560"/>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pPr>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suppressAutoHyphens/>
        <w:adjustRightInd w:val="0"/>
        <w:snapToGrid w:val="0"/>
        <w:spacing w:line="520" w:lineRule="exact"/>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 </w:t>
      </w:r>
    </w:p>
    <w:p>
      <w:pPr>
        <w:suppressAutoHyphens/>
        <w:adjustRightInd w:val="0"/>
        <w:snapToGrid w:val="0"/>
        <w:spacing w:line="520" w:lineRule="exact"/>
        <w:rPr>
          <w:rFonts w:hint="eastAsia" w:ascii="仿宋_GB2312" w:hAnsi="仿宋_GB2312" w:eastAsia="仿宋_GB2312" w:cs="仿宋_GB2312"/>
          <w:bCs/>
          <w:sz w:val="32"/>
          <w:szCs w:val="32"/>
        </w:rPr>
      </w:pPr>
    </w:p>
    <w:p>
      <w:pPr>
        <w:suppressAutoHyphens/>
        <w:adjustRightInd w:val="0"/>
        <w:snapToGrid w:val="0"/>
        <w:spacing w:line="52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甲方：</w:t>
      </w:r>
      <w:r>
        <w:rPr>
          <w:rFonts w:hint="eastAsia" w:ascii="仿宋_GB2312" w:hAnsi="仿宋_GB2312" w:eastAsia="仿宋_GB2312" w:cs="仿宋_GB2312"/>
          <w:bCs/>
          <w:sz w:val="32"/>
          <w:szCs w:val="32"/>
          <w:lang w:val="en-US" w:eastAsia="zh-CN"/>
        </w:rPr>
        <w:t>武汉天河机场有限责任</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乙方：</w:t>
      </w:r>
    </w:p>
    <w:p>
      <w:pPr>
        <w:suppressAutoHyphens/>
        <w:adjustRightInd w:val="0"/>
        <w:snapToGrid w:val="0"/>
        <w:spacing w:line="520" w:lineRule="exact"/>
        <w:ind w:firstLine="960" w:firstLineChars="3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公司      </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 xml:space="preserve"> </w:t>
      </w:r>
      <w:r>
        <w:rPr>
          <w:rFonts w:ascii="仿宋_GB2312" w:hAnsi="仿宋_GB2312" w:eastAsia="仿宋_GB2312" w:cs="仿宋_GB2312"/>
          <w:bCs/>
          <w:sz w:val="32"/>
          <w:szCs w:val="32"/>
        </w:rPr>
        <w:t xml:space="preserve">  </w:t>
      </w:r>
    </w:p>
    <w:p>
      <w:pPr>
        <w:tabs>
          <w:tab w:val="left" w:pos="7560"/>
        </w:tabs>
        <w:spacing w:line="360" w:lineRule="auto"/>
        <w:ind w:left="-473" w:leftChars="-225"/>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代表：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代表：</w:t>
      </w:r>
    </w:p>
    <w:p>
      <w:pPr>
        <w:rPr>
          <w:rFonts w:ascii="仿宋_GB2312" w:hAnsi="仿宋_GB2312" w:eastAsia="仿宋_GB2312" w:cs="仿宋_GB2312"/>
          <w:bCs/>
          <w:sz w:val="32"/>
          <w:szCs w:val="32"/>
        </w:rPr>
      </w:pPr>
    </w:p>
    <w:p>
      <w:pP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签订日期: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签订日期:</w:t>
      </w:r>
    </w:p>
    <w:p>
      <w:pPr>
        <w:rPr>
          <w:rFonts w:ascii="仿宋_GB2312" w:hAnsi="仿宋_GB2312" w:eastAsia="仿宋_GB2312" w:cs="仿宋_GB2312"/>
          <w:bCs/>
          <w:sz w:val="32"/>
          <w:szCs w:val="32"/>
        </w:rPr>
      </w:pPr>
    </w:p>
    <w:p>
      <w:pPr>
        <w:autoSpaceDE w:val="0"/>
        <w:autoSpaceDN w:val="0"/>
        <w:adjustRightInd w:val="0"/>
        <w:spacing w:line="300" w:lineRule="auto"/>
        <w:jc w:val="left"/>
        <w:rPr>
          <w:rFonts w:ascii="仿宋_GB2312" w:hAnsi="仿宋_GB2312" w:eastAsia="仿宋_GB2312" w:cs="仿宋_GB2312"/>
          <w:sz w:val="32"/>
          <w:szCs w:val="32"/>
        </w:rPr>
      </w:pPr>
    </w:p>
    <w:p>
      <w:pPr>
        <w:autoSpaceDE w:val="0"/>
        <w:autoSpaceDN w:val="0"/>
        <w:adjustRightInd w:val="0"/>
        <w:spacing w:line="300" w:lineRule="auto"/>
        <w:jc w:val="left"/>
        <w:rPr>
          <w:rFonts w:ascii="仿宋_GB2312" w:hAnsi="仿宋_GB2312" w:eastAsia="仿宋_GB2312" w:cs="仿宋_GB2312"/>
          <w:sz w:val="32"/>
          <w:szCs w:val="32"/>
        </w:rPr>
      </w:pPr>
    </w:p>
    <w:p>
      <w:pPr>
        <w:autoSpaceDE w:val="0"/>
        <w:autoSpaceDN w:val="0"/>
        <w:adjustRightInd w:val="0"/>
        <w:spacing w:line="300" w:lineRule="auto"/>
        <w:jc w:val="left"/>
        <w:rPr>
          <w:rFonts w:ascii="仿宋_GB2312" w:hAnsi="仿宋_GB2312" w:eastAsia="仿宋_GB2312" w:cs="仿宋_GB2312"/>
          <w:sz w:val="32"/>
          <w:szCs w:val="32"/>
        </w:rPr>
      </w:pPr>
    </w:p>
    <w:p>
      <w:pPr>
        <w:autoSpaceDE w:val="0"/>
        <w:autoSpaceDN w:val="0"/>
        <w:adjustRightInd w:val="0"/>
        <w:spacing w:line="300" w:lineRule="auto"/>
        <w:jc w:val="left"/>
        <w:rPr>
          <w:rFonts w:ascii="仿宋_GB2312" w:hAnsi="仿宋_GB2312" w:eastAsia="仿宋_GB2312" w:cs="仿宋_GB2312"/>
          <w:sz w:val="32"/>
          <w:szCs w:val="32"/>
        </w:rPr>
      </w:pPr>
    </w:p>
    <w:p>
      <w:pPr>
        <w:autoSpaceDE w:val="0"/>
        <w:autoSpaceDN w:val="0"/>
        <w:adjustRightInd w:val="0"/>
        <w:spacing w:line="300" w:lineRule="auto"/>
        <w:jc w:val="left"/>
        <w:rPr>
          <w:rFonts w:ascii="仿宋_GB2312" w:hAnsi="仿宋_GB2312" w:eastAsia="仿宋_GB2312" w:cs="仿宋_GB2312"/>
          <w:sz w:val="32"/>
          <w:szCs w:val="32"/>
        </w:rPr>
      </w:pPr>
    </w:p>
    <w:p>
      <w:pPr>
        <w:spacing w:line="300" w:lineRule="auto"/>
        <w:rPr>
          <w:rFonts w:hint="eastAsia" w:ascii="仿宋_GB2312" w:hAnsi="仿宋_GB2312" w:eastAsia="仿宋_GB2312" w:cs="仿宋_GB2312"/>
          <w:sz w:val="32"/>
          <w:szCs w:val="32"/>
        </w:rPr>
      </w:pPr>
    </w:p>
    <w:p>
      <w:pPr>
        <w:rPr>
          <w:rFonts w:ascii="仿宋_GB2312" w:eastAsia="仿宋_GB2312"/>
          <w:bCs/>
          <w:sz w:val="24"/>
        </w:rPr>
      </w:pPr>
      <w:r>
        <w:rPr>
          <w:rFonts w:hint="eastAsia" w:ascii="宋体" w:hAnsi="宋体"/>
          <w:b/>
          <w:color w:val="000000"/>
          <w:sz w:val="24"/>
        </w:rPr>
        <w:t>采购文件内的合同为参考版本，采购人和成交人可共同协商细化合同条款，但不得违背采购文件和响应文件实质性内容（实质性内容指：合同标的、合同价款、付款方式、质量标准、质保期、履行期限）。</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创艺简标宋">
    <w:altName w:val="汉仪书宋二KW"/>
    <w:panose1 w:val="00000000000000000000"/>
    <w:charset w:val="86"/>
    <w:family w:val="auto"/>
    <w:pitch w:val="default"/>
    <w:sig w:usb0="00000000" w:usb1="00000000" w:usb2="00000000" w:usb3="00000000" w:csb0="00000000" w:csb1="00000000"/>
  </w:font>
  <w:font w:name="仿宋_GB2312">
    <w:altName w:val="汉仪仿宋KW"/>
    <w:panose1 w:val="02010609030101010101"/>
    <w:charset w:val="86"/>
    <w:family w:val="modern"/>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24</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91657"/>
    <w:multiLevelType w:val="singleLevel"/>
    <w:tmpl w:val="E9491657"/>
    <w:lvl w:ilvl="0" w:tentative="0">
      <w:start w:val="1"/>
      <w:numFmt w:val="decimal"/>
      <w:suff w:val="nothing"/>
      <w:lvlText w:val="%1、"/>
      <w:lvlJc w:val="left"/>
    </w:lvl>
  </w:abstractNum>
  <w:abstractNum w:abstractNumId="1">
    <w:nsid w:val="10CC04A3"/>
    <w:multiLevelType w:val="multilevel"/>
    <w:tmpl w:val="10CC04A3"/>
    <w:lvl w:ilvl="0" w:tentative="0">
      <w:start w:val="1"/>
      <w:numFmt w:val="japaneseCounting"/>
      <w:lvlText w:val="%1、"/>
      <w:lvlJc w:val="left"/>
      <w:pPr>
        <w:ind w:left="1280" w:hanging="720"/>
      </w:pPr>
      <w:rPr>
        <w:rFonts w:hint="eastAsia"/>
        <w:b/>
        <w:bCs/>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64A6A216"/>
    <w:multiLevelType w:val="singleLevel"/>
    <w:tmpl w:val="64A6A216"/>
    <w:lvl w:ilvl="0" w:tentative="0">
      <w:start w:val="1"/>
      <w:numFmt w:val="chineseCounting"/>
      <w:suff w:val="nothing"/>
      <w:lvlText w:val="%1、"/>
      <w:lvlJc w:val="left"/>
      <w:pPr>
        <w:ind w:left="68"/>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JlNGFiZmM1ODhkMDNlMTgxMTA4YjQ5NzdmZjk5YTIifQ=="/>
    <w:docVar w:name="KSO_WPS_MARK_KEY" w:val="8fb6d341-fc47-4cbe-9926-9fd96864ab11"/>
  </w:docVars>
  <w:rsids>
    <w:rsidRoot w:val="6A752581"/>
    <w:rsid w:val="0001207C"/>
    <w:rsid w:val="000123BB"/>
    <w:rsid w:val="00013C4E"/>
    <w:rsid w:val="00015285"/>
    <w:rsid w:val="00021EDF"/>
    <w:rsid w:val="00044FF3"/>
    <w:rsid w:val="00061D88"/>
    <w:rsid w:val="00063519"/>
    <w:rsid w:val="00072881"/>
    <w:rsid w:val="00081902"/>
    <w:rsid w:val="00082E45"/>
    <w:rsid w:val="00097C32"/>
    <w:rsid w:val="000A60A6"/>
    <w:rsid w:val="000B133D"/>
    <w:rsid w:val="000B3CE2"/>
    <w:rsid w:val="000B68C9"/>
    <w:rsid w:val="000C5FDB"/>
    <w:rsid w:val="000D72FB"/>
    <w:rsid w:val="000D7509"/>
    <w:rsid w:val="000D7AD0"/>
    <w:rsid w:val="000E53FA"/>
    <w:rsid w:val="000F1708"/>
    <w:rsid w:val="000F5AE6"/>
    <w:rsid w:val="00100609"/>
    <w:rsid w:val="00101AEE"/>
    <w:rsid w:val="00112F94"/>
    <w:rsid w:val="00113168"/>
    <w:rsid w:val="00126ECC"/>
    <w:rsid w:val="00132D3F"/>
    <w:rsid w:val="00150E87"/>
    <w:rsid w:val="0016144D"/>
    <w:rsid w:val="001827CF"/>
    <w:rsid w:val="00184548"/>
    <w:rsid w:val="00186BFF"/>
    <w:rsid w:val="001A591E"/>
    <w:rsid w:val="001A5D38"/>
    <w:rsid w:val="001A6269"/>
    <w:rsid w:val="001A6C48"/>
    <w:rsid w:val="001B1ED6"/>
    <w:rsid w:val="001B54EE"/>
    <w:rsid w:val="001C355D"/>
    <w:rsid w:val="001C6528"/>
    <w:rsid w:val="001D05E6"/>
    <w:rsid w:val="001D518C"/>
    <w:rsid w:val="001D559F"/>
    <w:rsid w:val="001D6E2F"/>
    <w:rsid w:val="001E4FC2"/>
    <w:rsid w:val="001E5AAB"/>
    <w:rsid w:val="001E67FD"/>
    <w:rsid w:val="001E74FA"/>
    <w:rsid w:val="001E7CE8"/>
    <w:rsid w:val="001F0518"/>
    <w:rsid w:val="001F0CB1"/>
    <w:rsid w:val="001F6648"/>
    <w:rsid w:val="00204635"/>
    <w:rsid w:val="00207A9A"/>
    <w:rsid w:val="00211922"/>
    <w:rsid w:val="002123F2"/>
    <w:rsid w:val="00217E5A"/>
    <w:rsid w:val="00242DDF"/>
    <w:rsid w:val="00244BD7"/>
    <w:rsid w:val="00253779"/>
    <w:rsid w:val="002571A8"/>
    <w:rsid w:val="0026211E"/>
    <w:rsid w:val="0026306F"/>
    <w:rsid w:val="002649E7"/>
    <w:rsid w:val="00273542"/>
    <w:rsid w:val="00280033"/>
    <w:rsid w:val="00280D5F"/>
    <w:rsid w:val="002812AE"/>
    <w:rsid w:val="00284C36"/>
    <w:rsid w:val="00290975"/>
    <w:rsid w:val="00292591"/>
    <w:rsid w:val="002931A3"/>
    <w:rsid w:val="002938F2"/>
    <w:rsid w:val="002A2FF7"/>
    <w:rsid w:val="002A4E0B"/>
    <w:rsid w:val="002C0C63"/>
    <w:rsid w:val="002C55FD"/>
    <w:rsid w:val="002C75D5"/>
    <w:rsid w:val="002D2076"/>
    <w:rsid w:val="002D7E58"/>
    <w:rsid w:val="002E32E5"/>
    <w:rsid w:val="002E4005"/>
    <w:rsid w:val="002F2D70"/>
    <w:rsid w:val="003200C7"/>
    <w:rsid w:val="00325D44"/>
    <w:rsid w:val="0032764B"/>
    <w:rsid w:val="0033326E"/>
    <w:rsid w:val="00337933"/>
    <w:rsid w:val="00341476"/>
    <w:rsid w:val="003526DD"/>
    <w:rsid w:val="00354526"/>
    <w:rsid w:val="0036165C"/>
    <w:rsid w:val="0037660E"/>
    <w:rsid w:val="003828C9"/>
    <w:rsid w:val="003B147A"/>
    <w:rsid w:val="003B750D"/>
    <w:rsid w:val="003C4ECB"/>
    <w:rsid w:val="003D572C"/>
    <w:rsid w:val="003D5BA0"/>
    <w:rsid w:val="003D75D5"/>
    <w:rsid w:val="003F1C8A"/>
    <w:rsid w:val="00411BAB"/>
    <w:rsid w:val="004210EE"/>
    <w:rsid w:val="00422395"/>
    <w:rsid w:val="00432681"/>
    <w:rsid w:val="00432EC7"/>
    <w:rsid w:val="0043614F"/>
    <w:rsid w:val="00445B4B"/>
    <w:rsid w:val="0044667C"/>
    <w:rsid w:val="00446A46"/>
    <w:rsid w:val="00453C61"/>
    <w:rsid w:val="004611AA"/>
    <w:rsid w:val="00487ED9"/>
    <w:rsid w:val="0049236B"/>
    <w:rsid w:val="004944E2"/>
    <w:rsid w:val="00495B83"/>
    <w:rsid w:val="004A48BF"/>
    <w:rsid w:val="004A569A"/>
    <w:rsid w:val="004B1627"/>
    <w:rsid w:val="004C1917"/>
    <w:rsid w:val="004D4F47"/>
    <w:rsid w:val="004D6DC4"/>
    <w:rsid w:val="004E0122"/>
    <w:rsid w:val="004E77B5"/>
    <w:rsid w:val="004F4AB3"/>
    <w:rsid w:val="004F57B7"/>
    <w:rsid w:val="004F7460"/>
    <w:rsid w:val="0051566D"/>
    <w:rsid w:val="0051627E"/>
    <w:rsid w:val="005167E0"/>
    <w:rsid w:val="00516B81"/>
    <w:rsid w:val="00524962"/>
    <w:rsid w:val="00532782"/>
    <w:rsid w:val="00540FCB"/>
    <w:rsid w:val="005420F8"/>
    <w:rsid w:val="00560935"/>
    <w:rsid w:val="0056553F"/>
    <w:rsid w:val="00576B42"/>
    <w:rsid w:val="00577339"/>
    <w:rsid w:val="005850FC"/>
    <w:rsid w:val="00590454"/>
    <w:rsid w:val="00592DAB"/>
    <w:rsid w:val="005941DD"/>
    <w:rsid w:val="005B1288"/>
    <w:rsid w:val="005B647F"/>
    <w:rsid w:val="005C4F41"/>
    <w:rsid w:val="005C751B"/>
    <w:rsid w:val="005D6219"/>
    <w:rsid w:val="005D744D"/>
    <w:rsid w:val="005E4E09"/>
    <w:rsid w:val="005F53D2"/>
    <w:rsid w:val="005F58F5"/>
    <w:rsid w:val="00607687"/>
    <w:rsid w:val="00612B06"/>
    <w:rsid w:val="00614857"/>
    <w:rsid w:val="0062638D"/>
    <w:rsid w:val="006264F9"/>
    <w:rsid w:val="00631B50"/>
    <w:rsid w:val="0063461D"/>
    <w:rsid w:val="00635B8D"/>
    <w:rsid w:val="0065206C"/>
    <w:rsid w:val="00653968"/>
    <w:rsid w:val="006550BC"/>
    <w:rsid w:val="00663A70"/>
    <w:rsid w:val="00684034"/>
    <w:rsid w:val="006902C8"/>
    <w:rsid w:val="00692E36"/>
    <w:rsid w:val="00697134"/>
    <w:rsid w:val="006A03C1"/>
    <w:rsid w:val="006A3050"/>
    <w:rsid w:val="006B1D26"/>
    <w:rsid w:val="006B347D"/>
    <w:rsid w:val="006B3B62"/>
    <w:rsid w:val="006D0661"/>
    <w:rsid w:val="006D143D"/>
    <w:rsid w:val="006D737C"/>
    <w:rsid w:val="006E1DAC"/>
    <w:rsid w:val="006E3E75"/>
    <w:rsid w:val="006E4727"/>
    <w:rsid w:val="006E4E37"/>
    <w:rsid w:val="006F498F"/>
    <w:rsid w:val="006F5CF7"/>
    <w:rsid w:val="0070534F"/>
    <w:rsid w:val="00706EF2"/>
    <w:rsid w:val="00712980"/>
    <w:rsid w:val="0071777A"/>
    <w:rsid w:val="00742A5F"/>
    <w:rsid w:val="00743BD9"/>
    <w:rsid w:val="00751641"/>
    <w:rsid w:val="007534CA"/>
    <w:rsid w:val="007559FA"/>
    <w:rsid w:val="00755AEE"/>
    <w:rsid w:val="00765735"/>
    <w:rsid w:val="0076626E"/>
    <w:rsid w:val="00767872"/>
    <w:rsid w:val="0077126A"/>
    <w:rsid w:val="007737B2"/>
    <w:rsid w:val="00776539"/>
    <w:rsid w:val="00777AFD"/>
    <w:rsid w:val="007818EF"/>
    <w:rsid w:val="0078250E"/>
    <w:rsid w:val="007A2FAC"/>
    <w:rsid w:val="007A3B71"/>
    <w:rsid w:val="007A4955"/>
    <w:rsid w:val="007B7626"/>
    <w:rsid w:val="007C4D8B"/>
    <w:rsid w:val="007D33BA"/>
    <w:rsid w:val="007E2FBD"/>
    <w:rsid w:val="007E7AAC"/>
    <w:rsid w:val="00802446"/>
    <w:rsid w:val="0080733E"/>
    <w:rsid w:val="008177D9"/>
    <w:rsid w:val="00820449"/>
    <w:rsid w:val="00832B1B"/>
    <w:rsid w:val="00835985"/>
    <w:rsid w:val="0085721D"/>
    <w:rsid w:val="00857E72"/>
    <w:rsid w:val="00861639"/>
    <w:rsid w:val="008644DF"/>
    <w:rsid w:val="00871736"/>
    <w:rsid w:val="00876B8D"/>
    <w:rsid w:val="00877369"/>
    <w:rsid w:val="008820E6"/>
    <w:rsid w:val="008957C7"/>
    <w:rsid w:val="008A4EEA"/>
    <w:rsid w:val="008A56A6"/>
    <w:rsid w:val="008A60DD"/>
    <w:rsid w:val="008B2671"/>
    <w:rsid w:val="008B720B"/>
    <w:rsid w:val="008D6423"/>
    <w:rsid w:val="008E4602"/>
    <w:rsid w:val="00901840"/>
    <w:rsid w:val="00920E67"/>
    <w:rsid w:val="00922C20"/>
    <w:rsid w:val="009278D1"/>
    <w:rsid w:val="00930BA5"/>
    <w:rsid w:val="00931690"/>
    <w:rsid w:val="00932C3D"/>
    <w:rsid w:val="00934EB5"/>
    <w:rsid w:val="00943350"/>
    <w:rsid w:val="009452D3"/>
    <w:rsid w:val="00947800"/>
    <w:rsid w:val="00950C72"/>
    <w:rsid w:val="00952B78"/>
    <w:rsid w:val="00953771"/>
    <w:rsid w:val="00956CD1"/>
    <w:rsid w:val="00961672"/>
    <w:rsid w:val="00962272"/>
    <w:rsid w:val="00964561"/>
    <w:rsid w:val="00964987"/>
    <w:rsid w:val="00965B6A"/>
    <w:rsid w:val="00971C02"/>
    <w:rsid w:val="009818E0"/>
    <w:rsid w:val="00983A47"/>
    <w:rsid w:val="00986914"/>
    <w:rsid w:val="0099047E"/>
    <w:rsid w:val="00992C41"/>
    <w:rsid w:val="009A19A4"/>
    <w:rsid w:val="009A4219"/>
    <w:rsid w:val="009C44CD"/>
    <w:rsid w:val="009C7993"/>
    <w:rsid w:val="009D6320"/>
    <w:rsid w:val="009E42E9"/>
    <w:rsid w:val="009F04B1"/>
    <w:rsid w:val="009F07BD"/>
    <w:rsid w:val="009F1377"/>
    <w:rsid w:val="009F1919"/>
    <w:rsid w:val="009F4714"/>
    <w:rsid w:val="009F77D6"/>
    <w:rsid w:val="00A06FA6"/>
    <w:rsid w:val="00A15590"/>
    <w:rsid w:val="00A20420"/>
    <w:rsid w:val="00A22A23"/>
    <w:rsid w:val="00A276D1"/>
    <w:rsid w:val="00A34034"/>
    <w:rsid w:val="00A4158C"/>
    <w:rsid w:val="00A422BA"/>
    <w:rsid w:val="00A56225"/>
    <w:rsid w:val="00A5739B"/>
    <w:rsid w:val="00A626B3"/>
    <w:rsid w:val="00A64953"/>
    <w:rsid w:val="00A651E4"/>
    <w:rsid w:val="00A7185D"/>
    <w:rsid w:val="00A73DD8"/>
    <w:rsid w:val="00A820E8"/>
    <w:rsid w:val="00A828DF"/>
    <w:rsid w:val="00AA0D14"/>
    <w:rsid w:val="00AA323A"/>
    <w:rsid w:val="00AB0272"/>
    <w:rsid w:val="00AB46CD"/>
    <w:rsid w:val="00AD306E"/>
    <w:rsid w:val="00AF1B4A"/>
    <w:rsid w:val="00B0558D"/>
    <w:rsid w:val="00B109A0"/>
    <w:rsid w:val="00B10C8E"/>
    <w:rsid w:val="00B15C50"/>
    <w:rsid w:val="00B17925"/>
    <w:rsid w:val="00B20405"/>
    <w:rsid w:val="00B23A46"/>
    <w:rsid w:val="00B36D75"/>
    <w:rsid w:val="00B37468"/>
    <w:rsid w:val="00B44278"/>
    <w:rsid w:val="00B47CCA"/>
    <w:rsid w:val="00B51B4B"/>
    <w:rsid w:val="00B62329"/>
    <w:rsid w:val="00B7107F"/>
    <w:rsid w:val="00B7444D"/>
    <w:rsid w:val="00B826E7"/>
    <w:rsid w:val="00B850A7"/>
    <w:rsid w:val="00B92700"/>
    <w:rsid w:val="00B93773"/>
    <w:rsid w:val="00B93A75"/>
    <w:rsid w:val="00B95272"/>
    <w:rsid w:val="00BA0A11"/>
    <w:rsid w:val="00BA6BB6"/>
    <w:rsid w:val="00BD0127"/>
    <w:rsid w:val="00BD3283"/>
    <w:rsid w:val="00BE191A"/>
    <w:rsid w:val="00BE41AE"/>
    <w:rsid w:val="00BE72F0"/>
    <w:rsid w:val="00BF3FFD"/>
    <w:rsid w:val="00BF4348"/>
    <w:rsid w:val="00BF5DF2"/>
    <w:rsid w:val="00C010EA"/>
    <w:rsid w:val="00C21943"/>
    <w:rsid w:val="00C23B65"/>
    <w:rsid w:val="00C25750"/>
    <w:rsid w:val="00C278B1"/>
    <w:rsid w:val="00C413AD"/>
    <w:rsid w:val="00C41ED5"/>
    <w:rsid w:val="00C442AD"/>
    <w:rsid w:val="00C47E22"/>
    <w:rsid w:val="00C50410"/>
    <w:rsid w:val="00C73AB9"/>
    <w:rsid w:val="00C74A20"/>
    <w:rsid w:val="00C80C68"/>
    <w:rsid w:val="00CA0627"/>
    <w:rsid w:val="00CA7B46"/>
    <w:rsid w:val="00CB246D"/>
    <w:rsid w:val="00CB3A4E"/>
    <w:rsid w:val="00CB50FB"/>
    <w:rsid w:val="00CC0799"/>
    <w:rsid w:val="00CC4346"/>
    <w:rsid w:val="00CD1673"/>
    <w:rsid w:val="00CD6FFF"/>
    <w:rsid w:val="00CD7C28"/>
    <w:rsid w:val="00CE10E3"/>
    <w:rsid w:val="00CE354C"/>
    <w:rsid w:val="00CF33C9"/>
    <w:rsid w:val="00D00919"/>
    <w:rsid w:val="00D15764"/>
    <w:rsid w:val="00D21A64"/>
    <w:rsid w:val="00D229B3"/>
    <w:rsid w:val="00D30208"/>
    <w:rsid w:val="00D33A86"/>
    <w:rsid w:val="00D35F1B"/>
    <w:rsid w:val="00D453A9"/>
    <w:rsid w:val="00D52445"/>
    <w:rsid w:val="00D67C28"/>
    <w:rsid w:val="00D72289"/>
    <w:rsid w:val="00D838E2"/>
    <w:rsid w:val="00D92782"/>
    <w:rsid w:val="00D928B1"/>
    <w:rsid w:val="00D93204"/>
    <w:rsid w:val="00DC2651"/>
    <w:rsid w:val="00DC5FBD"/>
    <w:rsid w:val="00DE2470"/>
    <w:rsid w:val="00DE3C36"/>
    <w:rsid w:val="00DE69E5"/>
    <w:rsid w:val="00DF0F41"/>
    <w:rsid w:val="00DF33ED"/>
    <w:rsid w:val="00E04154"/>
    <w:rsid w:val="00E050A8"/>
    <w:rsid w:val="00E103F1"/>
    <w:rsid w:val="00E1684B"/>
    <w:rsid w:val="00E24DAB"/>
    <w:rsid w:val="00E36DCB"/>
    <w:rsid w:val="00E52395"/>
    <w:rsid w:val="00E579E4"/>
    <w:rsid w:val="00E61CB9"/>
    <w:rsid w:val="00E84611"/>
    <w:rsid w:val="00E86EAA"/>
    <w:rsid w:val="00E93971"/>
    <w:rsid w:val="00EA0FBC"/>
    <w:rsid w:val="00EA410D"/>
    <w:rsid w:val="00EB083E"/>
    <w:rsid w:val="00EB7C31"/>
    <w:rsid w:val="00EC081D"/>
    <w:rsid w:val="00EC17B7"/>
    <w:rsid w:val="00ED2D77"/>
    <w:rsid w:val="00EE6604"/>
    <w:rsid w:val="00EE7B27"/>
    <w:rsid w:val="00F03AD5"/>
    <w:rsid w:val="00F03FDD"/>
    <w:rsid w:val="00F04110"/>
    <w:rsid w:val="00F30A1B"/>
    <w:rsid w:val="00F326DE"/>
    <w:rsid w:val="00F3408D"/>
    <w:rsid w:val="00F411A3"/>
    <w:rsid w:val="00F465CB"/>
    <w:rsid w:val="00F510FF"/>
    <w:rsid w:val="00F60DF7"/>
    <w:rsid w:val="00F858D1"/>
    <w:rsid w:val="00F94E65"/>
    <w:rsid w:val="00F95057"/>
    <w:rsid w:val="00FA4F69"/>
    <w:rsid w:val="00FA7B49"/>
    <w:rsid w:val="00FB579F"/>
    <w:rsid w:val="00FB646B"/>
    <w:rsid w:val="00FD4753"/>
    <w:rsid w:val="00FD6869"/>
    <w:rsid w:val="00FF683C"/>
    <w:rsid w:val="00FF7E06"/>
    <w:rsid w:val="026B66A5"/>
    <w:rsid w:val="03B57911"/>
    <w:rsid w:val="04A90227"/>
    <w:rsid w:val="08246684"/>
    <w:rsid w:val="0B097D4F"/>
    <w:rsid w:val="0C3D0952"/>
    <w:rsid w:val="0ECD2E49"/>
    <w:rsid w:val="10891376"/>
    <w:rsid w:val="112374E7"/>
    <w:rsid w:val="11812847"/>
    <w:rsid w:val="11B24A60"/>
    <w:rsid w:val="13E95DF1"/>
    <w:rsid w:val="153A2D96"/>
    <w:rsid w:val="15C10035"/>
    <w:rsid w:val="16D46534"/>
    <w:rsid w:val="17DB50A6"/>
    <w:rsid w:val="18BB584F"/>
    <w:rsid w:val="191E54BF"/>
    <w:rsid w:val="1A2134EA"/>
    <w:rsid w:val="1C0B1EDE"/>
    <w:rsid w:val="1E917AC6"/>
    <w:rsid w:val="1FD7AD5B"/>
    <w:rsid w:val="20D8110C"/>
    <w:rsid w:val="22EF5E0A"/>
    <w:rsid w:val="2306682C"/>
    <w:rsid w:val="23705BEF"/>
    <w:rsid w:val="23A04700"/>
    <w:rsid w:val="26637CB2"/>
    <w:rsid w:val="26BA1647"/>
    <w:rsid w:val="29A63C8B"/>
    <w:rsid w:val="2B575CD7"/>
    <w:rsid w:val="2BA37C49"/>
    <w:rsid w:val="2D3D74B1"/>
    <w:rsid w:val="2EE53402"/>
    <w:rsid w:val="2FBE2330"/>
    <w:rsid w:val="304E2D24"/>
    <w:rsid w:val="31CB0F39"/>
    <w:rsid w:val="34ED6692"/>
    <w:rsid w:val="356120F3"/>
    <w:rsid w:val="38D40BBC"/>
    <w:rsid w:val="3B423624"/>
    <w:rsid w:val="3C2B3393"/>
    <w:rsid w:val="3EC336A7"/>
    <w:rsid w:val="3FCB4AA1"/>
    <w:rsid w:val="43D346D6"/>
    <w:rsid w:val="44056350"/>
    <w:rsid w:val="456A6B59"/>
    <w:rsid w:val="4AAE4A35"/>
    <w:rsid w:val="4B241707"/>
    <w:rsid w:val="4B500B4C"/>
    <w:rsid w:val="4B5F0598"/>
    <w:rsid w:val="4C203DE2"/>
    <w:rsid w:val="4C51151E"/>
    <w:rsid w:val="4CC4011F"/>
    <w:rsid w:val="4F035907"/>
    <w:rsid w:val="504D7A79"/>
    <w:rsid w:val="50AD2E84"/>
    <w:rsid w:val="526C4D0F"/>
    <w:rsid w:val="5AEA36CB"/>
    <w:rsid w:val="5BA00FFE"/>
    <w:rsid w:val="5E24635B"/>
    <w:rsid w:val="5E5967B9"/>
    <w:rsid w:val="60790B12"/>
    <w:rsid w:val="627908C9"/>
    <w:rsid w:val="63F12208"/>
    <w:rsid w:val="653A5860"/>
    <w:rsid w:val="66431FCC"/>
    <w:rsid w:val="667718FA"/>
    <w:rsid w:val="6885195F"/>
    <w:rsid w:val="68CF149B"/>
    <w:rsid w:val="6A752581"/>
    <w:rsid w:val="6AA45A17"/>
    <w:rsid w:val="6D1042DC"/>
    <w:rsid w:val="6D9F0FCC"/>
    <w:rsid w:val="6DDD1D6C"/>
    <w:rsid w:val="6E44296C"/>
    <w:rsid w:val="703A096A"/>
    <w:rsid w:val="722B7105"/>
    <w:rsid w:val="726F7B3E"/>
    <w:rsid w:val="729F718F"/>
    <w:rsid w:val="740E18BE"/>
    <w:rsid w:val="74F04D0E"/>
    <w:rsid w:val="76685C2A"/>
    <w:rsid w:val="766E1C92"/>
    <w:rsid w:val="775176BC"/>
    <w:rsid w:val="78071A6B"/>
    <w:rsid w:val="7AE60BEB"/>
    <w:rsid w:val="7CBC494D"/>
    <w:rsid w:val="7FA85B0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rPr>
      <w:rFonts w:ascii="Times New Roman" w:hAnsi="Times New Roman" w:eastAsia="宋体" w:cs="Times New Roman"/>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paragraph" w:customStyle="1" w:styleId="9">
    <w:name w:val="列出段落1"/>
    <w:basedOn w:val="1"/>
    <w:qFormat/>
    <w:uiPriority w:val="99"/>
    <w:pPr>
      <w:ind w:firstLine="420" w:firstLineChars="200"/>
    </w:pPr>
  </w:style>
  <w:style w:type="paragraph" w:customStyle="1" w:styleId="10">
    <w:name w:val="列出段落11"/>
    <w:basedOn w:val="1"/>
    <w:qFormat/>
    <w:uiPriority w:val="34"/>
    <w:pPr>
      <w:ind w:firstLine="420" w:firstLineChars="200"/>
    </w:pPr>
  </w:style>
  <w:style w:type="character" w:customStyle="1" w:styleId="11">
    <w:name w:val="页眉 Char"/>
    <w:basedOn w:val="7"/>
    <w:link w:val="4"/>
    <w:qFormat/>
    <w:uiPriority w:val="0"/>
    <w:rPr>
      <w:kern w:val="2"/>
      <w:sz w:val="18"/>
      <w:szCs w:val="18"/>
    </w:rPr>
  </w:style>
  <w:style w:type="paragraph" w:styleId="12">
    <w:name w:val="List Paragraph"/>
    <w:basedOn w:val="1"/>
    <w:qFormat/>
    <w:uiPriority w:val="99"/>
    <w:pPr>
      <w:ind w:firstLine="420" w:firstLineChars="200"/>
    </w:pPr>
  </w:style>
  <w:style w:type="character" w:customStyle="1" w:styleId="13">
    <w:name w:val="正文文本 Char"/>
    <w:basedOn w:val="7"/>
    <w:link w:val="2"/>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25</Pages>
  <Words>6835</Words>
  <Characters>7443</Characters>
  <Lines>102</Lines>
  <Paragraphs>28</Paragraphs>
  <TotalTime>21</TotalTime>
  <ScaleCrop>false</ScaleCrop>
  <LinksUpToDate>false</LinksUpToDate>
  <CharactersWithSpaces>7813</CharactersWithSpaces>
  <Application>WPS Office WWO_base_provider_20221031101348-1857be321c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2021-05-04T12:42:00Z</dcterms:created>
  <dc:creator>nf</dc:creator>
  <cp:lastModifiedBy>.' </cp:lastModifiedBy>
  <cp:lastPrinted>2023-05-18T09:37:00Z</cp:lastPrinted>
  <dcterms:modified xsi:type="dcterms:W3CDTF">2023-06-08T14:51:00Z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DBC2BF4CCCAE40338C998B8599177378</vt:lpwstr>
  </property>
</Properties>
</file>